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F4" w:rsidRDefault="0005373C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ĐỀ CƯƠNG ÔN THI HỌC KÌ I</w:t>
      </w:r>
      <w:bookmarkStart w:id="0" w:name="_GoBack"/>
      <w:bookmarkEnd w:id="0"/>
      <w:r>
        <w:rPr>
          <w:b/>
          <w:color w:val="FF0000"/>
          <w:sz w:val="28"/>
        </w:rPr>
        <w:t>I – MÔN TOÁN 7</w:t>
      </w:r>
    </w:p>
    <w:p w:rsidR="00B420F4" w:rsidRDefault="0005373C">
      <w:r>
        <w:rPr>
          <w:b/>
          <w:sz w:val="22"/>
        </w:rPr>
        <w:t>I/</w:t>
      </w:r>
      <w:r>
        <w:rPr>
          <w:sz w:val="22"/>
        </w:rPr>
        <w:t xml:space="preserve"> </w:t>
      </w:r>
      <w:r>
        <w:rPr>
          <w:b/>
          <w:sz w:val="22"/>
        </w:rPr>
        <w:t>Lý thuyết:</w:t>
      </w:r>
    </w:p>
    <w:p w:rsidR="00B420F4" w:rsidRDefault="0005373C">
      <w:pPr>
        <w:rPr>
          <w:sz w:val="22"/>
        </w:rPr>
      </w:pPr>
      <w:r>
        <w:rPr>
          <w:b/>
          <w:sz w:val="22"/>
        </w:rPr>
        <w:t>* Phần đại số:</w:t>
      </w:r>
    </w:p>
    <w:p w:rsidR="00B420F4" w:rsidRDefault="0005373C">
      <w:pPr>
        <w:rPr>
          <w:sz w:val="22"/>
          <w:u w:val="single"/>
        </w:rPr>
      </w:pPr>
      <w:r>
        <w:rPr>
          <w:sz w:val="22"/>
          <w:u w:val="single"/>
        </w:rPr>
        <w:t>1) Thống kê:</w:t>
      </w:r>
    </w:p>
    <w:p w:rsidR="00B420F4" w:rsidRDefault="0005373C">
      <w:r>
        <w:rPr>
          <w:sz w:val="22"/>
        </w:rPr>
        <w:t xml:space="preserve">-  Khi muốn tìm hiểu một vấn đề, hiện tượng nào đó, người điều tra sẽ </w:t>
      </w:r>
      <w:r>
        <w:rPr>
          <w:i/>
          <w:sz w:val="22"/>
        </w:rPr>
        <w:t xml:space="preserve">thu thập số liệu </w:t>
      </w:r>
      <w:r>
        <w:rPr>
          <w:sz w:val="22"/>
        </w:rPr>
        <w:t xml:space="preserve">về vấn đề đó và ghi lại trong </w:t>
      </w:r>
      <w:r>
        <w:rPr>
          <w:i/>
          <w:sz w:val="22"/>
        </w:rPr>
        <w:t>bảng số liệu thống kê ban đầu.</w:t>
      </w:r>
    </w:p>
    <w:p w:rsidR="00B420F4" w:rsidRDefault="0005373C">
      <w:r>
        <w:rPr>
          <w:sz w:val="22"/>
        </w:rPr>
        <w:t xml:space="preserve">- </w:t>
      </w:r>
      <w:r>
        <w:rPr>
          <w:i/>
          <w:sz w:val="22"/>
        </w:rPr>
        <w:t xml:space="preserve">Dấu hiệu (X) </w:t>
      </w:r>
      <w:r>
        <w:rPr>
          <w:sz w:val="22"/>
        </w:rPr>
        <w:t xml:space="preserve">là vấn đề hay hiện tượng mà người điều tra quan tâm tìm hiểu. </w:t>
      </w:r>
      <w:r>
        <w:rPr>
          <w:i/>
          <w:sz w:val="22"/>
        </w:rPr>
        <w:t>Đơn vị điều tra</w:t>
      </w:r>
      <w:r>
        <w:rPr>
          <w:sz w:val="22"/>
        </w:rPr>
        <w:t xml:space="preserve"> là mỗi lớp, mỗi thành phố, mỗi nhà, mỗi học sinh,... Mỗi số liệu là một </w:t>
      </w:r>
      <w:r>
        <w:rPr>
          <w:i/>
          <w:sz w:val="22"/>
        </w:rPr>
        <w:t>giá trị của dấu hiệu. Số các giá trị của dấu hiệu (N)</w:t>
      </w:r>
      <w:r>
        <w:rPr>
          <w:sz w:val="22"/>
        </w:rPr>
        <w:t xml:space="preserve"> bằng số các đơn vị điều tra.</w:t>
      </w:r>
    </w:p>
    <w:p w:rsidR="00B420F4" w:rsidRDefault="0005373C">
      <w:r>
        <w:rPr>
          <w:sz w:val="22"/>
        </w:rPr>
        <w:t xml:space="preserve">- </w:t>
      </w:r>
      <w:r>
        <w:rPr>
          <w:i/>
          <w:sz w:val="22"/>
        </w:rPr>
        <w:t xml:space="preserve"> Tần số (n)  </w:t>
      </w:r>
      <w:r>
        <w:rPr>
          <w:sz w:val="22"/>
        </w:rPr>
        <w:t>là số lầ</w:t>
      </w:r>
      <w:r>
        <w:rPr>
          <w:sz w:val="22"/>
        </w:rPr>
        <w:t xml:space="preserve">n xuất hiện của một giá trị trong dãy giá trị của dấu hiệu. </w:t>
      </w:r>
      <w:r>
        <w:rPr>
          <w:i/>
          <w:sz w:val="22"/>
        </w:rPr>
        <w:t>Bảng tần số</w:t>
      </w:r>
      <w:r>
        <w:rPr>
          <w:sz w:val="22"/>
        </w:rPr>
        <w:t xml:space="preserve"> gồm các giá trị khác nhau của dấu hiệu và tần số của chúng.</w:t>
      </w:r>
    </w:p>
    <w:p w:rsidR="00B420F4" w:rsidRDefault="0005373C">
      <w:r>
        <w:rPr>
          <w:sz w:val="22"/>
        </w:rPr>
        <w:t xml:space="preserve">- </w:t>
      </w:r>
      <w:r>
        <w:rPr>
          <w:i/>
          <w:sz w:val="22"/>
        </w:rPr>
        <w:t>Biểu đồ:</w:t>
      </w:r>
      <w:r>
        <w:rPr>
          <w:sz w:val="22"/>
        </w:rPr>
        <w:t xml:space="preserve"> Biểu đồ đoạn thẳng, biểu đồ hình chữ nhật</w:t>
      </w:r>
    </w:p>
    <w:p w:rsidR="00B420F4" w:rsidRDefault="0005373C">
      <w:r>
        <w:rPr>
          <w:sz w:val="22"/>
        </w:rPr>
        <w:t>-</w:t>
      </w:r>
      <w:r>
        <w:rPr>
          <w:i/>
          <w:sz w:val="22"/>
        </w:rPr>
        <w:t xml:space="preserve"> Số trung bình cộng: (</w:t>
      </w:r>
      <w:r>
        <w:fldChar w:fldCharType="begin"/>
      </w:r>
      <w:r>
        <w:instrText>QUOTE _x0001_</w:instrText>
      </w:r>
      <w:r>
        <w:fldChar w:fldCharType="separate"/>
      </w:r>
      <w:r>
        <w:rPr>
          <w:noProof/>
          <w:lang w:val="en-US" w:eastAsia="en-US"/>
        </w:rPr>
        <w:drawing>
          <wp:inline distT="0" distB="0" distL="0" distR="0">
            <wp:extent cx="114300" cy="17145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15" t="-210" r="-315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i/>
          <w:sz w:val="22"/>
        </w:rPr>
        <w:t>)</w:t>
      </w:r>
      <w:r>
        <w:rPr>
          <w:sz w:val="22"/>
        </w:rPr>
        <w:t xml:space="preserve"> thường được dùng làm đại diện</w:t>
      </w:r>
      <w:r>
        <w:rPr>
          <w:sz w:val="22"/>
        </w:rPr>
        <w:t xml:space="preserve"> cho dấu hiệu, đặc biệt là khi muốn so sánh với các dấu hiệu cùng loại.</w:t>
      </w:r>
    </w:p>
    <w:p w:rsidR="00B420F4" w:rsidRDefault="0005373C">
      <w:pPr>
        <w:rPr>
          <w:sz w:val="22"/>
        </w:rPr>
      </w:pPr>
      <w:r>
        <w:rPr>
          <w:noProof/>
          <w:lang w:val="en-US" w:eastAsia="en-US"/>
        </w:rPr>
        <w:drawing>
          <wp:inline distT="0" distB="0" distL="0" distR="0">
            <wp:extent cx="1828800" cy="28575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" t="-126" r="-20" b="-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0F4" w:rsidRDefault="0005373C">
      <w:r>
        <w:rPr>
          <w:sz w:val="22"/>
        </w:rPr>
        <w:t>-</w:t>
      </w:r>
      <w:r>
        <w:rPr>
          <w:i/>
          <w:sz w:val="22"/>
        </w:rPr>
        <w:t>Mốt (M</w:t>
      </w:r>
      <w:r>
        <w:rPr>
          <w:i/>
          <w:sz w:val="22"/>
          <w:vertAlign w:val="subscript"/>
        </w:rPr>
        <w:t>o</w:t>
      </w:r>
      <w:r>
        <w:rPr>
          <w:i/>
          <w:sz w:val="22"/>
        </w:rPr>
        <w:t xml:space="preserve">): </w:t>
      </w:r>
      <w:r>
        <w:rPr>
          <w:sz w:val="22"/>
        </w:rPr>
        <w:t>Giá trị có tần số lớn nhất.</w:t>
      </w:r>
    </w:p>
    <w:p w:rsidR="00B420F4" w:rsidRDefault="0005373C">
      <w:pPr>
        <w:rPr>
          <w:sz w:val="22"/>
          <w:u w:val="single"/>
        </w:rPr>
      </w:pPr>
      <w:r>
        <w:rPr>
          <w:sz w:val="22"/>
          <w:u w:val="single"/>
        </w:rPr>
        <w:t>2) Biểu thức đại số:</w:t>
      </w:r>
    </w:p>
    <w:p w:rsidR="00B420F4" w:rsidRDefault="0005373C">
      <w:r>
        <w:rPr>
          <w:sz w:val="22"/>
        </w:rPr>
        <w:t xml:space="preserve">- </w:t>
      </w:r>
      <w:r>
        <w:rPr>
          <w:i/>
          <w:sz w:val="22"/>
        </w:rPr>
        <w:t>Biểu thức đại số:</w:t>
      </w:r>
      <w:r>
        <w:rPr>
          <w:sz w:val="22"/>
        </w:rPr>
        <w:t xml:space="preserve"> Gồm số, biến và các phép tính (cộng, trừ, nhân, chia, lũy thừa).</w:t>
      </w:r>
    </w:p>
    <w:p w:rsidR="00B420F4" w:rsidRDefault="0005373C">
      <w:r>
        <w:rPr>
          <w:sz w:val="22"/>
        </w:rPr>
        <w:t xml:space="preserve">- </w:t>
      </w:r>
      <w:r>
        <w:rPr>
          <w:i/>
          <w:sz w:val="22"/>
        </w:rPr>
        <w:t xml:space="preserve">Tính giá trị của biểu thức đại số: </w:t>
      </w:r>
      <w:r>
        <w:rPr>
          <w:sz w:val="22"/>
        </w:rPr>
        <w:t>Thay các giá trị đã cho trước của biến vào biểu thức và tính.</w:t>
      </w:r>
    </w:p>
    <w:p w:rsidR="00B420F4" w:rsidRDefault="0005373C">
      <w:r>
        <w:rPr>
          <w:sz w:val="22"/>
        </w:rPr>
        <w:t xml:space="preserve">- </w:t>
      </w:r>
      <w:r>
        <w:rPr>
          <w:i/>
          <w:sz w:val="22"/>
        </w:rPr>
        <w:t>Đơn thức:</w:t>
      </w:r>
    </w:p>
    <w:p w:rsidR="00B420F4" w:rsidRDefault="0005373C">
      <w:pPr>
        <w:rPr>
          <w:sz w:val="22"/>
        </w:rPr>
      </w:pPr>
      <w:r>
        <w:rPr>
          <w:i/>
          <w:sz w:val="22"/>
        </w:rPr>
        <w:tab/>
        <w:t xml:space="preserve">+ Thu gọn đơn thức: (Nhân hai đơn thức)  </w:t>
      </w:r>
      <w:r>
        <w:rPr>
          <w:sz w:val="22"/>
        </w:rPr>
        <w:t>Lấy hệ số nhân hệ số, phần biến nhân phần biến.</w:t>
      </w:r>
    </w:p>
    <w:p w:rsidR="00B420F4" w:rsidRDefault="0005373C">
      <w:r>
        <w:rPr>
          <w:sz w:val="22"/>
        </w:rPr>
        <w:tab/>
        <w:t xml:space="preserve">+ </w:t>
      </w:r>
      <w:r>
        <w:rPr>
          <w:i/>
          <w:sz w:val="22"/>
        </w:rPr>
        <w:t xml:space="preserve">Bậc của đơn thức: </w:t>
      </w:r>
      <w:r>
        <w:rPr>
          <w:sz w:val="22"/>
        </w:rPr>
        <w:t>Tổng số mũ của biến.</w:t>
      </w:r>
    </w:p>
    <w:p w:rsidR="00B420F4" w:rsidRDefault="0005373C">
      <w:r>
        <w:rPr>
          <w:sz w:val="22"/>
        </w:rPr>
        <w:tab/>
        <w:t xml:space="preserve">+ </w:t>
      </w:r>
      <w:r>
        <w:rPr>
          <w:i/>
          <w:sz w:val="22"/>
        </w:rPr>
        <w:t xml:space="preserve">Đơn thức đồng dạng: </w:t>
      </w:r>
      <w:r>
        <w:rPr>
          <w:sz w:val="22"/>
        </w:rPr>
        <w:t xml:space="preserve">Các đơn thức có hệ số khác </w:t>
      </w:r>
      <w:r>
        <w:rPr>
          <w:sz w:val="22"/>
        </w:rPr>
        <w:t>0, có cùng phần biến.</w:t>
      </w:r>
    </w:p>
    <w:p w:rsidR="00B420F4" w:rsidRDefault="0005373C">
      <w:r>
        <w:rPr>
          <w:sz w:val="22"/>
        </w:rPr>
        <w:tab/>
        <w:t xml:space="preserve">+ </w:t>
      </w:r>
      <w:r>
        <w:rPr>
          <w:i/>
          <w:sz w:val="22"/>
        </w:rPr>
        <w:t xml:space="preserve">Cộng, trừ đơn thức đồng dạng: </w:t>
      </w:r>
      <w:r>
        <w:rPr>
          <w:sz w:val="22"/>
        </w:rPr>
        <w:t>Cộng (trừ) các hệ số, giữ nguyên phần biến.</w:t>
      </w:r>
    </w:p>
    <w:p w:rsidR="00B420F4" w:rsidRDefault="0005373C">
      <w:r>
        <w:rPr>
          <w:sz w:val="22"/>
        </w:rPr>
        <w:t xml:space="preserve">- </w:t>
      </w:r>
      <w:r>
        <w:rPr>
          <w:i/>
          <w:sz w:val="22"/>
        </w:rPr>
        <w:t xml:space="preserve">Đa thức: </w:t>
      </w:r>
    </w:p>
    <w:p w:rsidR="00B420F4" w:rsidRDefault="0005373C">
      <w:r>
        <w:rPr>
          <w:i/>
          <w:sz w:val="22"/>
        </w:rPr>
        <w:tab/>
        <w:t>+ Thu gọn đa thức:</w:t>
      </w:r>
      <w:r>
        <w:rPr>
          <w:sz w:val="22"/>
        </w:rPr>
        <w:t xml:space="preserve"> Cộng ( trừ) các đơn thức đồng dạng.</w:t>
      </w:r>
    </w:p>
    <w:p w:rsidR="00B420F4" w:rsidRDefault="0005373C">
      <w:r>
        <w:rPr>
          <w:sz w:val="22"/>
        </w:rPr>
        <w:tab/>
        <w:t xml:space="preserve">+ </w:t>
      </w:r>
      <w:r>
        <w:rPr>
          <w:i/>
          <w:sz w:val="22"/>
        </w:rPr>
        <w:t xml:space="preserve">Bậc của đa thức: </w:t>
      </w:r>
      <w:r>
        <w:rPr>
          <w:sz w:val="22"/>
        </w:rPr>
        <w:t>Bậc của hạng tử có bậc cao nhất (đối với đa thức thu gọn).</w:t>
      </w:r>
    </w:p>
    <w:p w:rsidR="00B420F4" w:rsidRDefault="0005373C">
      <w:r>
        <w:rPr>
          <w:sz w:val="22"/>
        </w:rPr>
        <w:tab/>
        <w:t xml:space="preserve">+ </w:t>
      </w:r>
      <w:r>
        <w:rPr>
          <w:i/>
          <w:sz w:val="22"/>
        </w:rPr>
        <w:t>Cộng, t</w:t>
      </w:r>
      <w:r>
        <w:rPr>
          <w:i/>
          <w:sz w:val="22"/>
        </w:rPr>
        <w:t>rừ hai đa thức nhiều biến:</w:t>
      </w:r>
      <w:r>
        <w:rPr>
          <w:sz w:val="22"/>
        </w:rPr>
        <w:t xml:space="preserve"> - Đặt phép toán cộng (trừ) hai đa thức rồi bỏ ngoặc chúng.</w:t>
      </w:r>
    </w:p>
    <w:p w:rsidR="00B420F4" w:rsidRDefault="0005373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-  Cộng (trừ) các đơn thức đồng dạng với nhau.</w:t>
      </w:r>
    </w:p>
    <w:p w:rsidR="00B420F4" w:rsidRDefault="0005373C">
      <w:r>
        <w:rPr>
          <w:sz w:val="22"/>
        </w:rPr>
        <w:t xml:space="preserve">-  </w:t>
      </w:r>
      <w:r>
        <w:rPr>
          <w:i/>
          <w:sz w:val="22"/>
        </w:rPr>
        <w:t>Đa thức một biến: A(x), B(y), ...</w:t>
      </w:r>
    </w:p>
    <w:p w:rsidR="00B420F4" w:rsidRDefault="0005373C">
      <w:pPr>
        <w:ind w:left="720"/>
      </w:pPr>
      <w:r>
        <w:rPr>
          <w:i/>
          <w:sz w:val="22"/>
        </w:rPr>
        <w:t xml:space="preserve">+ Sắp xếp đa thức: </w:t>
      </w:r>
      <w:r>
        <w:rPr>
          <w:sz w:val="22"/>
        </w:rPr>
        <w:t>Thu gọn đa thức rồi sắp xếp theo thứ tự số mũ tăng dần ho</w:t>
      </w:r>
      <w:r>
        <w:rPr>
          <w:sz w:val="22"/>
        </w:rPr>
        <w:t>ặc giảm dần. Nếu không     yêu cầu cụ thể thì sáp xếp theo thứ tự giảm dần.</w:t>
      </w:r>
    </w:p>
    <w:p w:rsidR="00B420F4" w:rsidRDefault="0005373C">
      <w:r>
        <w:rPr>
          <w:i/>
          <w:sz w:val="22"/>
        </w:rPr>
        <w:lastRenderedPageBreak/>
        <w:tab/>
        <w:t>+ Bậc của đa thức một biến:</w:t>
      </w:r>
      <w:r>
        <w:rPr>
          <w:sz w:val="22"/>
        </w:rPr>
        <w:t xml:space="preserve"> Số mũ cao nhất của đa thức sau khi thu gọn.</w:t>
      </w:r>
    </w:p>
    <w:p w:rsidR="00B420F4" w:rsidRDefault="0005373C">
      <w:r>
        <w:rPr>
          <w:sz w:val="22"/>
        </w:rPr>
        <w:tab/>
        <w:t xml:space="preserve">+ </w:t>
      </w:r>
      <w:r>
        <w:rPr>
          <w:i/>
          <w:sz w:val="22"/>
        </w:rPr>
        <w:t>Hệ số cao nhất:</w:t>
      </w:r>
      <w:r>
        <w:rPr>
          <w:sz w:val="22"/>
        </w:rPr>
        <w:t xml:space="preserve"> Hệ số của hạng tử có số mũ cao nhất.</w:t>
      </w:r>
    </w:p>
    <w:p w:rsidR="00B420F4" w:rsidRDefault="0005373C">
      <w:r>
        <w:rPr>
          <w:sz w:val="22"/>
        </w:rPr>
        <w:tab/>
        <w:t xml:space="preserve">+ </w:t>
      </w:r>
      <w:r>
        <w:rPr>
          <w:i/>
          <w:sz w:val="22"/>
        </w:rPr>
        <w:t>Hệ số tự do:</w:t>
      </w:r>
      <w:r>
        <w:rPr>
          <w:sz w:val="22"/>
        </w:rPr>
        <w:t xml:space="preserve"> Hệ số của hạng tử bậc 0 ( hệ số không có biến kèm theo).</w:t>
      </w:r>
    </w:p>
    <w:p w:rsidR="00B420F4" w:rsidRDefault="0005373C">
      <w:r>
        <w:rPr>
          <w:sz w:val="22"/>
        </w:rPr>
        <w:tab/>
        <w:t xml:space="preserve">+ </w:t>
      </w:r>
      <w:r>
        <w:rPr>
          <w:i/>
          <w:sz w:val="22"/>
        </w:rPr>
        <w:t xml:space="preserve">Cộng, trừ đa thức một biến: </w:t>
      </w:r>
      <w:r>
        <w:rPr>
          <w:i/>
          <w:sz w:val="22"/>
        </w:rPr>
        <w:tab/>
      </w:r>
      <w:r>
        <w:rPr>
          <w:sz w:val="22"/>
        </w:rPr>
        <w:t>- Thu  gọn, sắp xếp các đa thức theo cùng lũy thừa giảm dần.</w:t>
      </w:r>
    </w:p>
    <w:p w:rsidR="00B420F4" w:rsidRDefault="0005373C">
      <w:r>
        <w:rPr>
          <w:sz w:val="22"/>
        </w:rPr>
        <w:tab/>
      </w:r>
      <w:r>
        <w:rPr>
          <w:sz w:val="22"/>
        </w:rPr>
        <w:tab/>
      </w:r>
      <w:r>
        <w:rPr>
          <w:i/>
          <w:sz w:val="22"/>
        </w:rPr>
        <w:t>(theo cột dọc)</w:t>
      </w:r>
      <w:r>
        <w:rPr>
          <w:sz w:val="22"/>
        </w:rPr>
        <w:tab/>
      </w:r>
      <w:r>
        <w:rPr>
          <w:sz w:val="22"/>
        </w:rPr>
        <w:tab/>
        <w:t>- Viết các đa thức sao cho các hạng tử đồng dạng thẳng hàng nhau.</w:t>
      </w:r>
    </w:p>
    <w:p w:rsidR="00B420F4" w:rsidRDefault="0005373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 Thực hiện phép</w:t>
      </w:r>
      <w:r>
        <w:rPr>
          <w:sz w:val="22"/>
        </w:rPr>
        <w:t xml:space="preserve"> tính cộng, trừ.</w:t>
      </w:r>
    </w:p>
    <w:p w:rsidR="00B420F4" w:rsidRDefault="0005373C">
      <w:pPr>
        <w:ind w:left="720"/>
      </w:pPr>
      <w:r>
        <w:rPr>
          <w:sz w:val="22"/>
        </w:rPr>
        <w:t xml:space="preserve">+ </w:t>
      </w:r>
      <w:r>
        <w:rPr>
          <w:i/>
          <w:sz w:val="22"/>
        </w:rPr>
        <w:t xml:space="preserve">Nghiệm của đa thức một biến: </w:t>
      </w:r>
      <w:r>
        <w:rPr>
          <w:sz w:val="22"/>
        </w:rPr>
        <w:t xml:space="preserve">- Để kiểm tra giá trị </w:t>
      </w:r>
      <w:r>
        <w:rPr>
          <w:i/>
          <w:sz w:val="22"/>
        </w:rPr>
        <w:t xml:space="preserve">x = a </w:t>
      </w:r>
      <w:r>
        <w:rPr>
          <w:sz w:val="22"/>
        </w:rPr>
        <w:t>có là nghiệm không thì thay x = a và đa thức   rồi tính. Nếu kết quả là 0 thì x = a là nghiệm của đa thức.</w:t>
      </w:r>
    </w:p>
    <w:p w:rsidR="00B420F4" w:rsidRDefault="0005373C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 Để tìm nghiệm của đa thức thì cho đa thức bằng 0, giải bài toán tìm</w:t>
      </w:r>
      <w:r>
        <w:rPr>
          <w:sz w:val="22"/>
        </w:rPr>
        <w:t xml:space="preserve"> x.</w:t>
      </w:r>
    </w:p>
    <w:p w:rsidR="00B420F4" w:rsidRDefault="0005373C">
      <w:pPr>
        <w:rPr>
          <w:b/>
          <w:sz w:val="22"/>
        </w:rPr>
      </w:pPr>
      <w:r>
        <w:rPr>
          <w:b/>
          <w:sz w:val="22"/>
        </w:rPr>
        <w:t>* Phần hình học:</w:t>
      </w:r>
    </w:p>
    <w:p w:rsidR="00B420F4" w:rsidRDefault="0005373C">
      <w:pPr>
        <w:rPr>
          <w:i/>
          <w:sz w:val="22"/>
        </w:rPr>
      </w:pPr>
      <w:r>
        <w:rPr>
          <w:sz w:val="22"/>
        </w:rPr>
        <w:t xml:space="preserve">- Ba trường hợp bằng nhau của tam giác: </w:t>
      </w:r>
      <w:r>
        <w:rPr>
          <w:i/>
          <w:sz w:val="22"/>
        </w:rPr>
        <w:t>cạnh – cạnh – cạnh, cạnh – góc – cạnh, góc – cạnh – góc</w:t>
      </w:r>
      <w:r>
        <w:rPr>
          <w:sz w:val="22"/>
        </w:rPr>
        <w:t xml:space="preserve">. Ngoài ra, tam giác vuông còn có thêm hai trường hợp: </w:t>
      </w:r>
      <w:r>
        <w:rPr>
          <w:i/>
          <w:sz w:val="22"/>
        </w:rPr>
        <w:t>Cạnh huyền – góc nhọn, cạnh huyền – cạnh góc vuông.</w:t>
      </w:r>
    </w:p>
    <w:p w:rsidR="00B420F4" w:rsidRDefault="0005373C">
      <w:pPr>
        <w:rPr>
          <w:sz w:val="22"/>
        </w:rPr>
      </w:pPr>
      <w:r>
        <w:rPr>
          <w:sz w:val="22"/>
        </w:rPr>
        <w:t>- Các tính chất của tam giác cân,</w:t>
      </w:r>
      <w:r>
        <w:rPr>
          <w:sz w:val="22"/>
        </w:rPr>
        <w:t xml:space="preserve"> tam giác đều. Các cách chứng minh tam giác cân, tam giác đều.</w:t>
      </w:r>
    </w:p>
    <w:p w:rsidR="00B420F4" w:rsidRDefault="0005373C">
      <w:pPr>
        <w:rPr>
          <w:sz w:val="22"/>
        </w:rPr>
      </w:pPr>
      <w:r>
        <w:rPr>
          <w:sz w:val="22"/>
        </w:rPr>
        <w:t>- Định lý Pytago thuận, đảo trong tam giác vuông.</w:t>
      </w:r>
    </w:p>
    <w:p w:rsidR="00B420F4" w:rsidRDefault="0005373C">
      <w:pPr>
        <w:rPr>
          <w:sz w:val="22"/>
        </w:rPr>
      </w:pPr>
      <w:r>
        <w:rPr>
          <w:sz w:val="22"/>
        </w:rPr>
        <w:t>- Quan hệ góc và cạnh đối diện trong tam giác.</w:t>
      </w:r>
    </w:p>
    <w:p w:rsidR="00B420F4" w:rsidRDefault="0005373C">
      <w:pPr>
        <w:rPr>
          <w:sz w:val="22"/>
        </w:rPr>
      </w:pPr>
      <w:r>
        <w:rPr>
          <w:sz w:val="22"/>
        </w:rPr>
        <w:t>- Quan hệ đường xiên – hình chiếu, đường xiên – đường vuông góc.</w:t>
      </w:r>
    </w:p>
    <w:p w:rsidR="00B420F4" w:rsidRDefault="0005373C">
      <w:pPr>
        <w:rPr>
          <w:sz w:val="22"/>
        </w:rPr>
      </w:pPr>
      <w:r>
        <w:rPr>
          <w:sz w:val="22"/>
        </w:rPr>
        <w:t>- Tính chất ba đường trung tuyế</w:t>
      </w:r>
      <w:r>
        <w:rPr>
          <w:sz w:val="22"/>
        </w:rPr>
        <w:t>n của tam giác.</w:t>
      </w:r>
    </w:p>
    <w:p w:rsidR="00B420F4" w:rsidRDefault="0005373C">
      <w:pPr>
        <w:rPr>
          <w:sz w:val="22"/>
        </w:rPr>
      </w:pPr>
      <w:r>
        <w:rPr>
          <w:sz w:val="22"/>
        </w:rPr>
        <w:t>- Tính chất tia phân giác của góc.</w:t>
      </w:r>
    </w:p>
    <w:p w:rsidR="00B420F4" w:rsidRDefault="0005373C">
      <w:pPr>
        <w:rPr>
          <w:b/>
          <w:sz w:val="22"/>
        </w:rPr>
      </w:pPr>
      <w:r>
        <w:rPr>
          <w:b/>
          <w:sz w:val="22"/>
        </w:rPr>
        <w:t xml:space="preserve">II/ Bài tập:  </w:t>
      </w:r>
    </w:p>
    <w:p w:rsidR="00B420F4" w:rsidRDefault="0005373C">
      <w:r>
        <w:rPr>
          <w:b/>
          <w:sz w:val="22"/>
        </w:rPr>
        <w:t xml:space="preserve">Bài 1: </w:t>
      </w:r>
      <w:r>
        <w:t>Thống kê điểm kiểm tra học kì II môn Toán của 40 học sinh được ghi lại như sau:</w:t>
      </w:r>
    </w:p>
    <w:tbl>
      <w:tblPr>
        <w:tblW w:w="10148" w:type="dxa"/>
        <w:tblInd w:w="-5" w:type="dxa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  <w:gridCol w:w="1127"/>
        <w:gridCol w:w="1127"/>
        <w:gridCol w:w="1127"/>
        <w:gridCol w:w="1137"/>
      </w:tblGrid>
      <w:tr w:rsidR="00B420F4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Điểm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B420F4"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Tần số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</w:tbl>
    <w:p w:rsidR="00B420F4" w:rsidRDefault="0005373C">
      <w:pPr>
        <w:rPr>
          <w:sz w:val="22"/>
        </w:rPr>
      </w:pPr>
      <w:r>
        <w:rPr>
          <w:sz w:val="22"/>
        </w:rPr>
        <w:t>a) Giá trị nào có tần số lớn nhất?</w:t>
      </w:r>
    </w:p>
    <w:p w:rsidR="00B420F4" w:rsidRDefault="0005373C">
      <w:pPr>
        <w:rPr>
          <w:sz w:val="22"/>
        </w:rPr>
      </w:pPr>
      <w:r>
        <w:rPr>
          <w:sz w:val="22"/>
        </w:rPr>
        <w:t xml:space="preserve">b) Tìm số trung bình </w:t>
      </w:r>
      <w:r>
        <w:rPr>
          <w:sz w:val="22"/>
        </w:rPr>
        <w:t>cộng.</w:t>
      </w:r>
    </w:p>
    <w:p w:rsidR="00B420F4" w:rsidRDefault="0005373C">
      <w:r>
        <w:rPr>
          <w:b/>
          <w:sz w:val="22"/>
        </w:rPr>
        <w:t xml:space="preserve">Bài 2: </w:t>
      </w:r>
      <w:r>
        <w:t>Thời gian giải ( tính bằng phút) một bài toán của 20 học sinh được ghi lại trong bảng sau:</w:t>
      </w:r>
    </w:p>
    <w:tbl>
      <w:tblPr>
        <w:tblW w:w="10148" w:type="dxa"/>
        <w:tblInd w:w="-5" w:type="dxa"/>
        <w:tblLook w:val="04A0" w:firstRow="1" w:lastRow="0" w:firstColumn="1" w:lastColumn="0" w:noHBand="0" w:noVBand="1"/>
      </w:tblPr>
      <w:tblGrid>
        <w:gridCol w:w="1013"/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24"/>
      </w:tblGrid>
      <w:tr w:rsidR="00B420F4">
        <w:tc>
          <w:tcPr>
            <w:tcW w:w="10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14" w:type="dxa"/>
            <w:tcBorders>
              <w:top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14" w:type="dxa"/>
            <w:tcBorders>
              <w:top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14" w:type="dxa"/>
            <w:tcBorders>
              <w:top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2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B420F4">
        <w:tc>
          <w:tcPr>
            <w:tcW w:w="10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2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 w:rsidR="00B420F4" w:rsidRDefault="0005373C">
      <w:pPr>
        <w:rPr>
          <w:sz w:val="22"/>
        </w:rPr>
      </w:pPr>
      <w:r>
        <w:rPr>
          <w:sz w:val="22"/>
        </w:rPr>
        <w:t>a) Dấu hiệu ở đây là gì?</w:t>
      </w:r>
    </w:p>
    <w:p w:rsidR="00B420F4" w:rsidRDefault="0005373C">
      <w:pPr>
        <w:rPr>
          <w:sz w:val="22"/>
        </w:rPr>
      </w:pPr>
      <w:r>
        <w:rPr>
          <w:sz w:val="22"/>
        </w:rPr>
        <w:t>b) Tính thời gian trung bình mỗi học sinh giải xong bài toán</w:t>
      </w:r>
    </w:p>
    <w:p w:rsidR="00B420F4" w:rsidRDefault="0005373C">
      <w:pPr>
        <w:rPr>
          <w:sz w:val="22"/>
        </w:rPr>
      </w:pPr>
      <w:r>
        <w:rPr>
          <w:sz w:val="22"/>
        </w:rPr>
        <w:t xml:space="preserve">c) Tìm </w:t>
      </w:r>
      <w:r>
        <w:rPr>
          <w:sz w:val="22"/>
        </w:rPr>
        <w:t>mốt của dấu hiệu.</w:t>
      </w:r>
    </w:p>
    <w:p w:rsidR="00B420F4" w:rsidRDefault="0005373C">
      <w:r>
        <w:rPr>
          <w:b/>
          <w:sz w:val="22"/>
        </w:rPr>
        <w:t xml:space="preserve">Bài 3: </w:t>
      </w:r>
      <w:r>
        <w:t xml:space="preserve"> Bạn Tuấn có điểm các bài kiểm tra môn Toán ở học kì 2 như sau:</w:t>
      </w:r>
    </w:p>
    <w:tbl>
      <w:tblPr>
        <w:tblW w:w="10148" w:type="dxa"/>
        <w:tblInd w:w="-5" w:type="dxa"/>
        <w:tblLook w:val="04A0" w:firstRow="1" w:lastRow="0" w:firstColumn="1" w:lastColumn="0" w:noHBand="0" w:noVBand="1"/>
      </w:tblPr>
      <w:tblGrid>
        <w:gridCol w:w="1267"/>
        <w:gridCol w:w="1267"/>
        <w:gridCol w:w="1267"/>
        <w:gridCol w:w="1267"/>
        <w:gridCol w:w="1267"/>
        <w:gridCol w:w="1267"/>
        <w:gridCol w:w="1268"/>
        <w:gridCol w:w="1278"/>
      </w:tblGrid>
      <w:tr w:rsidR="00B420F4"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Điểm miệng</w:t>
            </w:r>
          </w:p>
        </w:tc>
        <w:tc>
          <w:tcPr>
            <w:tcW w:w="3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Điểm 15 phút</w:t>
            </w:r>
          </w:p>
        </w:tc>
        <w:tc>
          <w:tcPr>
            <w:tcW w:w="3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Điểm 1 tiết</w:t>
            </w:r>
          </w:p>
        </w:tc>
      </w:tr>
      <w:tr w:rsidR="00B420F4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7,5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8,5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0F4" w:rsidRDefault="0005373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6,5</w:t>
            </w:r>
          </w:p>
        </w:tc>
      </w:tr>
    </w:tbl>
    <w:p w:rsidR="00B420F4" w:rsidRDefault="00B420F4">
      <w:pPr>
        <w:rPr>
          <w:sz w:val="22"/>
        </w:rPr>
      </w:pPr>
    </w:p>
    <w:p w:rsidR="00B420F4" w:rsidRDefault="0005373C">
      <w:pPr>
        <w:rPr>
          <w:sz w:val="22"/>
        </w:rPr>
      </w:pPr>
      <w:r>
        <w:rPr>
          <w:sz w:val="22"/>
        </w:rPr>
        <w:lastRenderedPageBreak/>
        <w:t xml:space="preserve">Bạn Tuấn phấn đấu đạt điểm trung bình môn Toán cuối kì 2 là 8,0. Vậy bạn Tuấn phải có điểm kiểm tra học kì 2 ít nhất là bao nhiêu điểm? </w:t>
      </w:r>
    </w:p>
    <w:p w:rsidR="00B420F4" w:rsidRDefault="0005373C">
      <w:r>
        <w:rPr>
          <w:sz w:val="22"/>
        </w:rPr>
        <w:t xml:space="preserve">Biết rằng: Điểm kiểm tra miệng và điểm 15 phút có hệ số 1; điểm kiểm tra 1 tiết có hệ số 2; điểm kiểm tra học kì có hệ </w:t>
      </w:r>
      <w:r>
        <w:rPr>
          <w:sz w:val="22"/>
        </w:rPr>
        <w:t>số 3; điểm trung bình học kì được làm tròn đến một chữ số thập phân, ví dụ 7,94 ≈ 7,9; 7,95 ≈ 8,0.</w:t>
      </w:r>
    </w:p>
    <w:p w:rsidR="00B420F4" w:rsidRDefault="0005373C">
      <w:r>
        <w:rPr>
          <w:b/>
          <w:sz w:val="22"/>
        </w:rPr>
        <w:t xml:space="preserve">Bài 4: </w:t>
      </w:r>
      <w:r>
        <w:rPr>
          <w:sz w:val="22"/>
        </w:rPr>
        <w:t>Cho các đa thức</w:t>
      </w:r>
      <w:r>
        <w:rPr>
          <w:i/>
          <w:sz w:val="22"/>
        </w:rPr>
        <w:t>:  P(x) = − x</w:t>
      </w:r>
      <w:r>
        <w:rPr>
          <w:i/>
          <w:sz w:val="22"/>
          <w:vertAlign w:val="superscript"/>
        </w:rPr>
        <w:t>3</w:t>
      </w:r>
      <w:r>
        <w:rPr>
          <w:i/>
          <w:sz w:val="22"/>
        </w:rPr>
        <w:t xml:space="preserve"> − 3x</w:t>
      </w:r>
      <w:r>
        <w:rPr>
          <w:i/>
          <w:sz w:val="22"/>
          <w:vertAlign w:val="superscript"/>
        </w:rPr>
        <w:t>4</w:t>
      </w:r>
      <w:r>
        <w:rPr>
          <w:i/>
          <w:sz w:val="22"/>
        </w:rPr>
        <w:t xml:space="preserve"> – x</w:t>
      </w:r>
      <w:r>
        <w:rPr>
          <w:i/>
          <w:sz w:val="22"/>
          <w:vertAlign w:val="superscript"/>
        </w:rPr>
        <w:t>6</w:t>
      </w:r>
      <w:r>
        <w:rPr>
          <w:i/>
          <w:sz w:val="22"/>
        </w:rPr>
        <w:t xml:space="preserve"> – x</w:t>
      </w:r>
      <w:r>
        <w:rPr>
          <w:i/>
          <w:sz w:val="22"/>
          <w:vertAlign w:val="superscript"/>
        </w:rPr>
        <w:t>2</w:t>
      </w:r>
      <w:r>
        <w:rPr>
          <w:i/>
          <w:sz w:val="22"/>
        </w:rPr>
        <w:t xml:space="preserve"> + 5 + 3x</w:t>
      </w:r>
      <w:r>
        <w:rPr>
          <w:i/>
          <w:sz w:val="22"/>
          <w:vertAlign w:val="superscript"/>
        </w:rPr>
        <w:t>3</w:t>
      </w:r>
      <w:r>
        <w:rPr>
          <w:i/>
          <w:sz w:val="22"/>
        </w:rPr>
        <w:t xml:space="preserve"> </w:t>
      </w:r>
    </w:p>
    <w:p w:rsidR="00B420F4" w:rsidRDefault="0005373C">
      <w:pPr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Q(x) = x + 2x</w:t>
      </w:r>
      <w:r>
        <w:rPr>
          <w:i/>
          <w:sz w:val="22"/>
          <w:vertAlign w:val="superscript"/>
        </w:rPr>
        <w:t>4</w:t>
      </w:r>
      <w:r>
        <w:rPr>
          <w:i/>
          <w:sz w:val="22"/>
        </w:rPr>
        <w:t xml:space="preserve"> – x</w:t>
      </w:r>
      <w:r>
        <w:rPr>
          <w:i/>
          <w:sz w:val="22"/>
          <w:vertAlign w:val="superscript"/>
        </w:rPr>
        <w:t>5</w:t>
      </w:r>
      <w:r>
        <w:rPr>
          <w:i/>
          <w:sz w:val="22"/>
        </w:rPr>
        <w:t xml:space="preserve"> – 2x</w:t>
      </w:r>
      <w:r>
        <w:rPr>
          <w:i/>
          <w:sz w:val="22"/>
          <w:vertAlign w:val="superscript"/>
        </w:rPr>
        <w:t>3</w:t>
      </w:r>
      <w:r>
        <w:rPr>
          <w:i/>
          <w:sz w:val="22"/>
        </w:rPr>
        <w:t xml:space="preserve"> + x</w:t>
      </w:r>
      <w:r>
        <w:rPr>
          <w:i/>
          <w:sz w:val="22"/>
          <w:vertAlign w:val="superscript"/>
        </w:rPr>
        <w:t>2</w:t>
      </w:r>
      <w:r>
        <w:rPr>
          <w:i/>
          <w:sz w:val="22"/>
        </w:rPr>
        <w:t xml:space="preserve"> – 1 </w:t>
      </w:r>
    </w:p>
    <w:p w:rsidR="00B420F4" w:rsidRDefault="0005373C">
      <w:pPr>
        <w:rPr>
          <w:sz w:val="22"/>
        </w:rPr>
      </w:pPr>
      <w:r>
        <w:rPr>
          <w:sz w:val="22"/>
        </w:rPr>
        <w:t>a) Rút gọn và sắp xếp các hạng tử của mỗi đa thức theo</w:t>
      </w:r>
      <w:r>
        <w:rPr>
          <w:sz w:val="22"/>
        </w:rPr>
        <w:t xml:space="preserve"> lũy thừa giảm dần của biến.</w:t>
      </w:r>
    </w:p>
    <w:p w:rsidR="00B420F4" w:rsidRDefault="0005373C">
      <w:pPr>
        <w:rPr>
          <w:sz w:val="22"/>
        </w:rPr>
      </w:pPr>
      <w:r>
        <w:rPr>
          <w:sz w:val="22"/>
        </w:rPr>
        <w:t>b) Tính H(x) = P(x) – Q(x) và giá trị H( −1).</w:t>
      </w:r>
    </w:p>
    <w:p w:rsidR="00B420F4" w:rsidRDefault="0005373C">
      <w:pPr>
        <w:rPr>
          <w:position w:val="-38"/>
          <w:sz w:val="22"/>
        </w:rPr>
      </w:pPr>
      <w:r>
        <w:rPr>
          <w:b/>
          <w:sz w:val="22"/>
        </w:rPr>
        <w:t xml:space="preserve">Bài 5: </w:t>
      </w:r>
      <w:r>
        <w:rPr>
          <w:sz w:val="22"/>
        </w:rPr>
        <w:t xml:space="preserve">Cho 2 đa thức:  </w:t>
      </w:r>
      <w:r>
        <w:rPr>
          <w:sz w:val="22"/>
        </w:rPr>
        <w:object w:dxaOrig="3820" w:dyaOrig="760">
          <v:shape id="ole_rId4" o:spid="_x0000_i1025" style="width:183.5pt;height:36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ShapeID="ole_rId4" DrawAspect="Content" ObjectID="_1749909229" r:id="rId9"/>
        </w:object>
      </w:r>
    </w:p>
    <w:p w:rsidR="00B420F4" w:rsidRDefault="0005373C">
      <w:pPr>
        <w:rPr>
          <w:sz w:val="22"/>
        </w:rPr>
      </w:pPr>
      <w:r>
        <w:rPr>
          <w:sz w:val="22"/>
        </w:rPr>
        <w:t>a) Thu gọn và sắp xếp các đa thức trên theo lũy thừa giảm dần của biến.</w:t>
      </w:r>
    </w:p>
    <w:p w:rsidR="00B420F4" w:rsidRDefault="0005373C">
      <w:pPr>
        <w:rPr>
          <w:sz w:val="22"/>
        </w:rPr>
      </w:pPr>
      <w:r>
        <w:rPr>
          <w:sz w:val="22"/>
        </w:rPr>
        <w:t xml:space="preserve">b) Tính P(x) = M(x) + N(x); Q(x) = M(x) – N(x) </w:t>
      </w:r>
    </w:p>
    <w:p w:rsidR="00B420F4" w:rsidRDefault="0005373C">
      <w:pPr>
        <w:rPr>
          <w:sz w:val="22"/>
        </w:rPr>
      </w:pPr>
      <w:r>
        <w:rPr>
          <w:sz w:val="22"/>
        </w:rPr>
        <w:t>c) Tìm nghiệm của đa thức</w:t>
      </w:r>
      <w:r>
        <w:rPr>
          <w:sz w:val="22"/>
        </w:rPr>
        <w:t xml:space="preserve"> P(x).</w:t>
      </w:r>
    </w:p>
    <w:p w:rsidR="00B420F4" w:rsidRDefault="0005373C">
      <w:r>
        <w:rPr>
          <w:b/>
          <w:sz w:val="22"/>
        </w:rPr>
        <w:t xml:space="preserve">Bài 6: </w:t>
      </w:r>
      <w:r>
        <w:rPr>
          <w:sz w:val="22"/>
        </w:rPr>
        <w:t xml:space="preserve"> a) Tìm nghiệm của đa thức f(x) = 4 – 5x</w:t>
      </w:r>
    </w:p>
    <w:p w:rsidR="00B420F4" w:rsidRDefault="0005373C">
      <w:r>
        <w:rPr>
          <w:sz w:val="22"/>
        </w:rPr>
        <w:tab/>
        <w:t>b) Chứng tỏ rằng đa thức x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+ 4 không có nghiệm.</w:t>
      </w:r>
    </w:p>
    <w:p w:rsidR="00B420F4" w:rsidRDefault="0005373C">
      <w:pPr>
        <w:rPr>
          <w:sz w:val="22"/>
          <w:lang w:val="en-US"/>
        </w:rPr>
      </w:pPr>
      <w:r>
        <w:rPr>
          <w:b/>
          <w:sz w:val="22"/>
        </w:rPr>
        <w:t>Bài 7:</w:t>
      </w:r>
      <w:r>
        <w:rPr>
          <w:sz w:val="22"/>
        </w:rPr>
        <w:t xml:space="preserve"> Tìm hệ số a của đa thức H(x) = ax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+ 5x – 4 biết rằng đa thức có một nghiệm là 1.</w:t>
      </w:r>
    </w:p>
    <w:p w:rsidR="00B420F4" w:rsidRDefault="0005373C">
      <w:r>
        <w:rPr>
          <w:b/>
          <w:sz w:val="22"/>
          <w:lang w:val="en-US"/>
        </w:rPr>
        <w:t xml:space="preserve">Bài 8: </w:t>
      </w:r>
      <w:r>
        <w:rPr>
          <w:sz w:val="22"/>
          <w:lang w:val="en-US"/>
        </w:rPr>
        <w:t>Cho ∆ABC vuông tại B có góc C bằng 30</w:t>
      </w:r>
      <w:r>
        <w:rPr>
          <w:sz w:val="22"/>
          <w:vertAlign w:val="superscript"/>
          <w:lang w:val="en-US"/>
        </w:rPr>
        <w:t>0</w:t>
      </w:r>
      <w:r>
        <w:rPr>
          <w:sz w:val="22"/>
          <w:lang w:val="en-US"/>
        </w:rPr>
        <w:t xml:space="preserve">. Tia phân giác của góc A cắt BC tại D. Kẻ DI vuông góc với AC (I </w:t>
      </w:r>
      <w:r>
        <w:fldChar w:fldCharType="begin"/>
      </w:r>
      <w:r>
        <w:instrText>QUOTE _x0001_</w:instrText>
      </w:r>
      <w:r>
        <w:fldChar w:fldCharType="separate"/>
      </w:r>
      <w:r>
        <w:rPr>
          <w:noProof/>
          <w:lang w:val="en-US" w:eastAsia="en-US"/>
        </w:rPr>
        <w:drawing>
          <wp:inline distT="0" distB="0" distL="0" distR="0">
            <wp:extent cx="142875" cy="142875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53" t="-253" r="-253" b="-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  <w:lang w:val="en-US"/>
        </w:rPr>
        <w:t xml:space="preserve"> AC).</w:t>
      </w:r>
    </w:p>
    <w:p w:rsidR="00B420F4" w:rsidRDefault="0005373C">
      <w:pPr>
        <w:rPr>
          <w:sz w:val="22"/>
          <w:lang w:val="en-US"/>
        </w:rPr>
      </w:pPr>
      <w:r>
        <w:rPr>
          <w:sz w:val="22"/>
          <w:lang w:val="en-US"/>
        </w:rPr>
        <w:t>a) Chứng minh rằng AB = AI</w:t>
      </w:r>
    </w:p>
    <w:p w:rsidR="00B420F4" w:rsidRDefault="0005373C">
      <w:pPr>
        <w:rPr>
          <w:sz w:val="22"/>
          <w:lang w:val="en-US"/>
        </w:rPr>
      </w:pPr>
      <w:r>
        <w:rPr>
          <w:sz w:val="22"/>
          <w:lang w:val="en-US"/>
        </w:rPr>
        <w:t>b) Gọi M là giao điểm của ID và AB. Chứng minh rằng DM = DC</w:t>
      </w:r>
    </w:p>
    <w:p w:rsidR="00B420F4" w:rsidRDefault="0005373C">
      <w:pPr>
        <w:rPr>
          <w:sz w:val="22"/>
          <w:lang w:val="en-US"/>
        </w:rPr>
      </w:pPr>
      <w:r>
        <w:rPr>
          <w:sz w:val="22"/>
          <w:lang w:val="en-US"/>
        </w:rPr>
        <w:t>c) Chứng minh ∆MAC đều.</w:t>
      </w:r>
    </w:p>
    <w:p w:rsidR="00B420F4" w:rsidRDefault="0005373C">
      <w:pPr>
        <w:rPr>
          <w:sz w:val="22"/>
          <w:lang w:val="en-US"/>
        </w:rPr>
      </w:pPr>
      <w:r>
        <w:rPr>
          <w:sz w:val="22"/>
          <w:lang w:val="en-US"/>
        </w:rPr>
        <w:t>d) Chứng tỏ MD = 2DI.</w:t>
      </w:r>
    </w:p>
    <w:p w:rsidR="00B420F4" w:rsidRDefault="0005373C">
      <w:r>
        <w:rPr>
          <w:b/>
          <w:sz w:val="22"/>
          <w:lang w:val="en-US"/>
        </w:rPr>
        <w:t xml:space="preserve">Bài 9: </w:t>
      </w:r>
      <w:r>
        <w:rPr>
          <w:sz w:val="22"/>
          <w:lang w:val="en-US"/>
        </w:rPr>
        <w:t>Cho ∆ABC vuông tại A, vẽ AH</w:t>
      </w:r>
      <w:r>
        <w:rPr>
          <w:sz w:val="22"/>
          <w:lang w:val="en-US"/>
        </w:rPr>
        <w:t xml:space="preserve"> vuông góc với BC ( H </w:t>
      </w:r>
      <w:r>
        <w:fldChar w:fldCharType="begin"/>
      </w:r>
      <w:r>
        <w:instrText>QUOTE _x0001_</w:instrText>
      </w:r>
      <w:r>
        <w:fldChar w:fldCharType="separate"/>
      </w:r>
      <w:r>
        <w:rPr>
          <w:noProof/>
          <w:lang w:val="en-US" w:eastAsia="en-US"/>
        </w:rPr>
        <w:drawing>
          <wp:inline distT="0" distB="0" distL="0" distR="0">
            <wp:extent cx="142875" cy="142875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253" t="-253" r="-253" b="-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  <w:lang w:val="en-US"/>
        </w:rPr>
        <w:t xml:space="preserve"> BC), tia phân giác của góc HAC cắt BC tại D. Trên cạnh AC lấy điểm E sao cho AH = AE.</w:t>
      </w:r>
    </w:p>
    <w:p w:rsidR="00B420F4" w:rsidRDefault="0005373C">
      <w:pPr>
        <w:rPr>
          <w:sz w:val="22"/>
          <w:lang w:val="en-US"/>
        </w:rPr>
      </w:pPr>
      <w:r>
        <w:rPr>
          <w:sz w:val="22"/>
          <w:lang w:val="en-US"/>
        </w:rPr>
        <w:t>a) Chứng minh rằng: DH = DE và DC &gt; DH.</w:t>
      </w:r>
    </w:p>
    <w:p w:rsidR="00B420F4" w:rsidRDefault="0005373C">
      <w:pPr>
        <w:rPr>
          <w:sz w:val="22"/>
          <w:lang w:val="en-US"/>
        </w:rPr>
      </w:pPr>
      <w:r>
        <w:rPr>
          <w:sz w:val="22"/>
          <w:lang w:val="en-US"/>
        </w:rPr>
        <w:t>b) Chứng minh AD là đường trung trực của HE.</w:t>
      </w:r>
    </w:p>
    <w:p w:rsidR="00B420F4" w:rsidRDefault="0005373C">
      <w:pPr>
        <w:rPr>
          <w:sz w:val="22"/>
          <w:lang w:val="en-US"/>
        </w:rPr>
      </w:pPr>
      <w:r>
        <w:rPr>
          <w:sz w:val="22"/>
          <w:lang w:val="en-US"/>
        </w:rPr>
        <w:t>c) Chứng minh tam giác ABD cân.</w:t>
      </w:r>
    </w:p>
    <w:p w:rsidR="00B420F4" w:rsidRDefault="0005373C">
      <w:pPr>
        <w:rPr>
          <w:sz w:val="22"/>
          <w:lang w:val="en-US"/>
        </w:rPr>
      </w:pPr>
      <w:r>
        <w:rPr>
          <w:sz w:val="22"/>
          <w:lang w:val="en-US"/>
        </w:rPr>
        <w:t>d) Gọi I là g</w:t>
      </w:r>
      <w:r>
        <w:rPr>
          <w:sz w:val="22"/>
          <w:lang w:val="en-US"/>
        </w:rPr>
        <w:t>iao điểm của AD và HE. Chứng minh rằng AC – AH &gt; IC – IH.</w:t>
      </w:r>
    </w:p>
    <w:p w:rsidR="00B420F4" w:rsidRDefault="0005373C">
      <w:r>
        <w:rPr>
          <w:b/>
          <w:sz w:val="22"/>
          <w:lang w:val="en-US"/>
        </w:rPr>
        <w:t>Bài 10:</w:t>
      </w:r>
      <w:r>
        <w:rPr>
          <w:sz w:val="22"/>
          <w:lang w:val="en-US"/>
        </w:rPr>
        <w:t xml:space="preserve"> Cho ∆ABC vuông tại A, đường trung tuyến AM. Trên tia đối của tia MA lấy điểm D sao cho MD = MA.</w:t>
      </w:r>
    </w:p>
    <w:p w:rsidR="00B420F4" w:rsidRDefault="0005373C">
      <w:pPr>
        <w:rPr>
          <w:sz w:val="22"/>
          <w:lang w:val="en-US"/>
        </w:rPr>
      </w:pPr>
      <w:r>
        <w:rPr>
          <w:sz w:val="22"/>
          <w:lang w:val="en-US"/>
        </w:rPr>
        <w:t>a) Chứng minh ∆AMC = ∆DMB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b) Tính số đo góc ABD.</w:t>
      </w:r>
    </w:p>
    <w:p w:rsidR="00B420F4" w:rsidRDefault="0005373C">
      <w:pPr>
        <w:rPr>
          <w:sz w:val="22"/>
          <w:lang w:val="en-US"/>
        </w:rPr>
      </w:pPr>
      <w:r>
        <w:rPr>
          <w:sz w:val="22"/>
          <w:lang w:val="en-US"/>
        </w:rPr>
        <w:t>c) Chứng minh ∆ABC = ∆BAD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d) So sánh độ </w:t>
      </w:r>
      <w:r>
        <w:rPr>
          <w:sz w:val="22"/>
          <w:lang w:val="en-US"/>
        </w:rPr>
        <w:t>dài AM và BC.</w:t>
      </w:r>
    </w:p>
    <w:p w:rsidR="00B420F4" w:rsidRDefault="0005373C">
      <w:r>
        <w:rPr>
          <w:b/>
          <w:sz w:val="22"/>
          <w:lang w:val="en-US"/>
        </w:rPr>
        <w:lastRenderedPageBreak/>
        <w:t>Bài 11</w:t>
      </w:r>
      <w:r>
        <w:rPr>
          <w:sz w:val="22"/>
          <w:lang w:val="en-US"/>
        </w:rPr>
        <w:t xml:space="preserve">: </w:t>
      </w:r>
      <w:r>
        <w:rPr>
          <w:sz w:val="22"/>
        </w:rPr>
        <w:t xml:space="preserve"> </w:t>
      </w:r>
      <w:r>
        <w:rPr>
          <w:sz w:val="22"/>
          <w:lang w:val="en-US"/>
        </w:rPr>
        <w:t>Cho ∆ABC vuông tại A, đường phân giác BE. Kẻ EH vuông góc với BC ( H thuộc BC). Gọi K là giao điểm của AB và HE. Gọi I là giao điểm của AH và BE. Chứng minh rằng:</w:t>
      </w:r>
    </w:p>
    <w:p w:rsidR="00B420F4" w:rsidRDefault="0005373C">
      <w:pPr>
        <w:rPr>
          <w:sz w:val="22"/>
          <w:lang w:val="en-US"/>
        </w:rPr>
      </w:pPr>
      <w:r>
        <w:rPr>
          <w:sz w:val="22"/>
          <w:lang w:val="en-US"/>
        </w:rPr>
        <w:t>a) ∆ABE = ∆HBE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b) EK = EC</w:t>
      </w:r>
    </w:p>
    <w:p w:rsidR="00B420F4" w:rsidRDefault="0005373C">
      <w:pPr>
        <w:rPr>
          <w:sz w:val="22"/>
        </w:rPr>
      </w:pPr>
      <w:r>
        <w:rPr>
          <w:sz w:val="22"/>
          <w:lang w:val="en-US"/>
        </w:rPr>
        <w:t>c) AE &lt; EC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d) BE </w:t>
      </w:r>
      <w:r>
        <w:fldChar w:fldCharType="begin"/>
      </w:r>
      <w:r>
        <w:instrText>QUOTE _x0001_</w:instrText>
      </w:r>
      <w:r>
        <w:fldChar w:fldCharType="separate"/>
      </w:r>
      <w:r>
        <w:rPr>
          <w:noProof/>
          <w:lang w:val="en-US" w:eastAsia="en-US"/>
        </w:rPr>
        <w:drawing>
          <wp:inline distT="0" distB="0" distL="0" distR="0">
            <wp:extent cx="152400" cy="142875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36" t="-253" r="-236" b="-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  <w:lang w:val="en-US"/>
        </w:rPr>
        <w:t xml:space="preserve"> AH</w:t>
      </w:r>
      <w:r>
        <w:rPr>
          <w:sz w:val="22"/>
          <w:lang w:val="en-US"/>
        </w:rPr>
        <w:t>.</w:t>
      </w:r>
    </w:p>
    <w:p w:rsidR="00B420F4" w:rsidRDefault="0005373C">
      <w:r>
        <w:rPr>
          <w:sz w:val="22"/>
        </w:rPr>
        <w:t xml:space="preserve"> </w:t>
      </w:r>
      <w:r>
        <w:rPr>
          <w:b/>
          <w:sz w:val="22"/>
        </w:rPr>
        <w:t xml:space="preserve">Bài 12: </w:t>
      </w:r>
      <w:r>
        <w:rPr>
          <w:sz w:val="22"/>
        </w:rPr>
        <w:t xml:space="preserve">Cho tam giác ABC cân tại A. Trên cạnh đáy BC lấy hai điểm D và E sao cho: </w:t>
      </w:r>
      <w:r>
        <w:rPr>
          <w:sz w:val="22"/>
        </w:rPr>
        <w:object w:dxaOrig="2000" w:dyaOrig="360">
          <v:shape id="ole_rId9" o:spid="_x0000_i1026" style="width:100pt;height:18pt" coordsize="" o:spt="100" adj="0,,0" path="" stroked="f">
            <v:stroke joinstyle="miter"/>
            <v:imagedata r:id="rId12" o:title=""/>
            <v:formulas/>
            <v:path o:connecttype="segments"/>
          </v:shape>
          <o:OLEObject Type="Embed" ShapeID="ole_rId9" DrawAspect="Content" ObjectID="_1749909230" r:id="rId13"/>
        </w:object>
      </w:r>
      <w:r>
        <w:rPr>
          <w:sz w:val="22"/>
        </w:rPr>
        <w:t>. Gọi M là trung điểm của đoạn DE.</w:t>
      </w:r>
    </w:p>
    <w:p w:rsidR="00B420F4" w:rsidRDefault="0005373C">
      <w:pPr>
        <w:rPr>
          <w:sz w:val="22"/>
        </w:rPr>
      </w:pPr>
      <w:r>
        <w:rPr>
          <w:sz w:val="22"/>
        </w:rPr>
        <w:t>a) Chứng minh rằng AM vuông góc với DE.</w:t>
      </w:r>
    </w:p>
    <w:p w:rsidR="00B420F4" w:rsidRDefault="0005373C">
      <w:pPr>
        <w:rPr>
          <w:sz w:val="22"/>
        </w:rPr>
      </w:pPr>
      <w:r>
        <w:rPr>
          <w:sz w:val="22"/>
        </w:rPr>
        <w:t>b) Tìm cạnh lớn nhất trong tam giác ABD.</w:t>
      </w:r>
    </w:p>
    <w:p w:rsidR="00B420F4" w:rsidRDefault="0005373C">
      <w:r>
        <w:rPr>
          <w:b/>
          <w:sz w:val="22"/>
        </w:rPr>
        <w:t>Bài 13:</w:t>
      </w:r>
      <w:r>
        <w:rPr>
          <w:sz w:val="22"/>
        </w:rPr>
        <w:t xml:space="preserve"> Cho tam giác ABC vuông tại A, đường phân giác BE (E thuộc cạnh AC), đường thẳng qua E vuông góc với BC tại D và cắt tia BA tại F.</w:t>
      </w:r>
    </w:p>
    <w:p w:rsidR="00B420F4" w:rsidRDefault="0005373C">
      <w:pPr>
        <w:rPr>
          <w:sz w:val="22"/>
        </w:rPr>
      </w:pPr>
      <w:r>
        <w:rPr>
          <w:sz w:val="22"/>
        </w:rPr>
        <w:t>a) Chứng minh hai tam giác EAB và EDB bằng nhau.</w:t>
      </w:r>
    </w:p>
    <w:p w:rsidR="00B420F4" w:rsidRDefault="0005373C">
      <w:pPr>
        <w:rPr>
          <w:sz w:val="22"/>
        </w:rPr>
      </w:pPr>
      <w:r>
        <w:rPr>
          <w:sz w:val="22"/>
        </w:rPr>
        <w:t>b) So sánh EA và EC. Chứng minh EC = EF.</w:t>
      </w:r>
    </w:p>
    <w:p w:rsidR="00B420F4" w:rsidRDefault="0005373C">
      <w:pPr>
        <w:rPr>
          <w:sz w:val="22"/>
        </w:rPr>
      </w:pPr>
      <w:r>
        <w:rPr>
          <w:sz w:val="22"/>
        </w:rPr>
        <w:t>c) Gọi O là giao điểm của đường thẳ</w:t>
      </w:r>
      <w:r>
        <w:rPr>
          <w:sz w:val="22"/>
        </w:rPr>
        <w:t>ng BE và FC. Chứng minh OA = OD.</w:t>
      </w:r>
    </w:p>
    <w:p w:rsidR="00B420F4" w:rsidRDefault="0005373C">
      <w:r>
        <w:rPr>
          <w:b/>
          <w:sz w:val="22"/>
        </w:rPr>
        <w:t>Bài 14:</w:t>
      </w:r>
      <w:r>
        <w:rPr>
          <w:sz w:val="22"/>
        </w:rPr>
        <w:t xml:space="preserve"> Cho ∆ABC có đường trung tuyến AM, G là trọng tâm tam giác, tia BG cắt AC tại N. Trên tia đối của tia NB lấy điểm D sao cho ND = NG. Chứng minh hai tam giác ANG và CND bằng nhau và CD = 2.MG</w:t>
      </w:r>
    </w:p>
    <w:p w:rsidR="00B420F4" w:rsidRDefault="0005373C">
      <w:r>
        <w:rPr>
          <w:b/>
          <w:sz w:val="22"/>
        </w:rPr>
        <w:t>Bài 15:</w:t>
      </w:r>
      <w:r>
        <w:rPr>
          <w:sz w:val="22"/>
        </w:rPr>
        <w:t xml:space="preserve"> Cho ∆ABC vuông tại A, phân giác góc B cắt cạnh AC tại D, kẻ DH vuông góc với BC.</w:t>
      </w:r>
    </w:p>
    <w:p w:rsidR="00B420F4" w:rsidRDefault="0005373C">
      <w:pPr>
        <w:rPr>
          <w:sz w:val="22"/>
        </w:rPr>
      </w:pPr>
      <w:r>
        <w:rPr>
          <w:sz w:val="22"/>
        </w:rPr>
        <w:t>a) Chứng minh DC &gt; DA.</w:t>
      </w:r>
    </w:p>
    <w:p w:rsidR="00B420F4" w:rsidRDefault="0005373C">
      <w:r>
        <w:rPr>
          <w:sz w:val="22"/>
        </w:rPr>
        <w:t xml:space="preserve">b) Nối AH cắt BD tại I. Chứng minh AH </w:t>
      </w:r>
      <w:r>
        <w:fldChar w:fldCharType="begin"/>
      </w:r>
      <w:r>
        <w:instrText>QUOTE _x0001_</w:instrText>
      </w:r>
      <w:r>
        <w:fldChar w:fldCharType="separate"/>
      </w:r>
      <w:r>
        <w:rPr>
          <w:noProof/>
          <w:lang w:val="en-US" w:eastAsia="en-US"/>
        </w:rPr>
        <w:drawing>
          <wp:inline distT="0" distB="0" distL="0" distR="0">
            <wp:extent cx="152400" cy="142875"/>
            <wp:effectExtent l="0" t="0" r="0" b="0"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36" t="-253" r="-236" b="-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  <w:r>
        <w:rPr>
          <w:sz w:val="22"/>
        </w:rPr>
        <w:t xml:space="preserve"> BD và IB &gt; ID.</w:t>
      </w:r>
    </w:p>
    <w:p w:rsidR="00B420F4" w:rsidRDefault="0005373C">
      <w:r>
        <w:rPr>
          <w:b/>
          <w:sz w:val="22"/>
        </w:rPr>
        <w:t xml:space="preserve">Bài 16: </w:t>
      </w:r>
      <w:r>
        <w:rPr>
          <w:sz w:val="22"/>
        </w:rPr>
        <w:t>Cho</w:t>
      </w:r>
      <w:r>
        <w:rPr>
          <w:b/>
          <w:sz w:val="22"/>
        </w:rPr>
        <w:t xml:space="preserve"> </w:t>
      </w:r>
      <w:r>
        <w:rPr>
          <w:sz w:val="22"/>
        </w:rPr>
        <w:t xml:space="preserve">∆ABC có đường trung tuyến AM. Gọi G là trọng tâm tam giác ABC. Trên </w:t>
      </w:r>
      <w:r>
        <w:rPr>
          <w:sz w:val="22"/>
        </w:rPr>
        <w:t>tia AM lấy điểm D sao cho G là trung điểm AD.</w:t>
      </w:r>
    </w:p>
    <w:p w:rsidR="00B420F4" w:rsidRDefault="0005373C">
      <w:pPr>
        <w:rPr>
          <w:sz w:val="22"/>
        </w:rPr>
      </w:pPr>
      <w:r>
        <w:rPr>
          <w:sz w:val="22"/>
        </w:rPr>
        <w:t>a) Chứng minh MG = MD và BD = CG.</w:t>
      </w:r>
    </w:p>
    <w:p w:rsidR="00B420F4" w:rsidRDefault="0005373C">
      <w:pPr>
        <w:rPr>
          <w:sz w:val="22"/>
        </w:rPr>
      </w:pPr>
      <w:r>
        <w:rPr>
          <w:sz w:val="22"/>
        </w:rPr>
        <w:t>b) Kẻ đường thẳng qua M vuông góc với BC lần lượt cắt GC, BD tại E, F. Chứng minh CE = BF.</w:t>
      </w:r>
    </w:p>
    <w:p w:rsidR="00B420F4" w:rsidRDefault="0005373C">
      <w:r>
        <w:rPr>
          <w:b/>
          <w:sz w:val="22"/>
        </w:rPr>
        <w:t>Bài 17:</w:t>
      </w:r>
      <w:r>
        <w:rPr>
          <w:sz w:val="22"/>
        </w:rPr>
        <w:t xml:space="preserve"> Cho tam giác ABC (AB &lt; AC), phân giác góc A cắt cạnh BC tại D, trên cạnh AC l</w:t>
      </w:r>
      <w:r>
        <w:rPr>
          <w:sz w:val="22"/>
        </w:rPr>
        <w:t>ấy điểm E sao cho AE = AB.</w:t>
      </w:r>
    </w:p>
    <w:p w:rsidR="00B420F4" w:rsidRDefault="0005373C">
      <w:pPr>
        <w:rPr>
          <w:sz w:val="22"/>
        </w:rPr>
      </w:pPr>
      <w:r>
        <w:rPr>
          <w:sz w:val="22"/>
        </w:rPr>
        <w:t>a) Chứng minh ∆ADB = ∆ADE và AE &gt; DE.</w:t>
      </w:r>
    </w:p>
    <w:p w:rsidR="00B420F4" w:rsidRDefault="0005373C">
      <w:pPr>
        <w:rPr>
          <w:sz w:val="22"/>
        </w:rPr>
      </w:pPr>
      <w:r>
        <w:rPr>
          <w:sz w:val="22"/>
        </w:rPr>
        <w:t>b) Chứng minh DC &gt; DB.</w:t>
      </w:r>
    </w:p>
    <w:p w:rsidR="00B420F4" w:rsidRDefault="0005373C">
      <w:pPr>
        <w:rPr>
          <w:sz w:val="22"/>
        </w:rPr>
      </w:pPr>
      <w:r>
        <w:rPr>
          <w:sz w:val="22"/>
        </w:rPr>
        <w:t xml:space="preserve">c) Chứng minh </w:t>
      </w:r>
      <w:r>
        <w:rPr>
          <w:sz w:val="22"/>
        </w:rPr>
        <w:object w:dxaOrig="1560" w:dyaOrig="620">
          <v:shape id="ole_rId12" o:spid="_x0000_i1027" style="width:78pt;height:31pt" coordsize="" o:spt="100" adj="0,,0" path="" stroked="f">
            <v:stroke joinstyle="miter"/>
            <v:imagedata r:id="rId14" o:title=""/>
            <v:formulas/>
            <v:path o:connecttype="segments"/>
          </v:shape>
          <o:OLEObject Type="Embed" ShapeID="ole_rId12" DrawAspect="Content" ObjectID="_1749909231" r:id="rId15"/>
        </w:object>
      </w:r>
      <w:r>
        <w:rPr>
          <w:sz w:val="22"/>
        </w:rPr>
        <w:t xml:space="preserve"> </w:t>
      </w:r>
    </w:p>
    <w:p w:rsidR="00B420F4" w:rsidRDefault="0005373C">
      <w:r>
        <w:rPr>
          <w:b/>
          <w:sz w:val="22"/>
        </w:rPr>
        <w:t xml:space="preserve">Bài 18: </w:t>
      </w:r>
      <w:r>
        <w:rPr>
          <w:sz w:val="22"/>
        </w:rPr>
        <w:t>Cho tam giác cân ABC với AB = AC = 5cm, BC = 8cm và đường phân giác AH. Vẽ hai đường trung tuyến BM và CN cắt nhau tại O.</w:t>
      </w:r>
    </w:p>
    <w:p w:rsidR="00B420F4" w:rsidRDefault="0005373C">
      <w:pPr>
        <w:rPr>
          <w:sz w:val="22"/>
        </w:rPr>
      </w:pPr>
      <w:r>
        <w:rPr>
          <w:sz w:val="22"/>
        </w:rPr>
        <w:t>a) Chứng m</w:t>
      </w:r>
      <w:r>
        <w:rPr>
          <w:sz w:val="22"/>
        </w:rPr>
        <w:t>inh rằng ba điểm A, O, H cùng nằm trên một đường thẳng.</w:t>
      </w:r>
    </w:p>
    <w:p w:rsidR="00B420F4" w:rsidRDefault="0005373C">
      <w:pPr>
        <w:rPr>
          <w:sz w:val="22"/>
        </w:rPr>
      </w:pPr>
      <w:r>
        <w:rPr>
          <w:sz w:val="22"/>
        </w:rPr>
        <w:t>b) Tính độ dài AH, OC.</w:t>
      </w:r>
    </w:p>
    <w:p w:rsidR="00B420F4" w:rsidRDefault="00B420F4">
      <w:pPr>
        <w:rPr>
          <w:b/>
          <w:sz w:val="24"/>
        </w:rPr>
      </w:pPr>
    </w:p>
    <w:sectPr w:rsidR="00B420F4">
      <w:headerReference w:type="default" r:id="rId16"/>
      <w:pgSz w:w="11906" w:h="16838"/>
      <w:pgMar w:top="851" w:right="1133" w:bottom="764" w:left="85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3C" w:rsidRDefault="0005373C">
      <w:pPr>
        <w:spacing w:after="0" w:line="240" w:lineRule="auto"/>
      </w:pPr>
      <w:r>
        <w:separator/>
      </w:r>
    </w:p>
  </w:endnote>
  <w:endnote w:type="continuationSeparator" w:id="0">
    <w:p w:rsidR="0005373C" w:rsidRDefault="0005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3C" w:rsidRDefault="0005373C">
      <w:pPr>
        <w:spacing w:after="0" w:line="240" w:lineRule="auto"/>
      </w:pPr>
      <w:r>
        <w:separator/>
      </w:r>
    </w:p>
  </w:footnote>
  <w:footnote w:type="continuationSeparator" w:id="0">
    <w:p w:rsidR="0005373C" w:rsidRDefault="0005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F4" w:rsidRDefault="00FB080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sdt>
                <w:sdtPr>
                  <w:rPr>
                    <w:rFonts w:eastAsiaTheme="minorHAnsi"/>
                    <w:sz w:val="28"/>
                    <w:szCs w:val="28"/>
                    <w:lang w:val="en-US" w:eastAsia="en-US"/>
                  </w:r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B0809" w:rsidRDefault="00FB0809">
                    <w:pPr>
                      <w:spacing w:after="0" w:line="240" w:lineRule="auto"/>
                    </w:pPr>
                    <w:r w:rsidRPr="00FB0809">
                      <w:rPr>
                        <w:rFonts w:eastAsiaTheme="minorHAnsi"/>
                        <w:sz w:val="28"/>
                        <w:szCs w:val="28"/>
                        <w:lang w:val="en-US" w:eastAsia="en-US"/>
                      </w:rPr>
                      <w:t>Trang tài liệu – Thư viện online dành cho mọi lứa tuổi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fit-shape-to-text:t" inset=",0,,0">
            <w:txbxContent>
              <w:p w:rsidR="00FB0809" w:rsidRDefault="00FB0809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FB0809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0F4"/>
    <w:rsid w:val="0005373C"/>
    <w:rsid w:val="00B420F4"/>
    <w:rsid w:val="00F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BA6948"/>
  <w15:docId w15:val="{0508567D-8136-46F7-B10D-838DDA3C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eastAsia="Times New Roman" w:hAnsi="Times New Roman" w:cs="Times New Roman"/>
      <w:sz w:val="26"/>
      <w:szCs w:val="22"/>
      <w:lang w:val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qFormat/>
    <w:rPr>
      <w:rFonts w:cs="Times New Roman"/>
      <w:color w:val="808080"/>
    </w:rPr>
  </w:style>
  <w:style w:type="character" w:customStyle="1" w:styleId="CharChar2">
    <w:name w:val="Char Char2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CharChar1">
    <w:name w:val="Char Char1"/>
    <w:basedOn w:val="DefaultParagraphFont"/>
    <w:qFormat/>
    <w:rPr>
      <w:rFonts w:cs="Times New Roman"/>
    </w:rPr>
  </w:style>
  <w:style w:type="character" w:customStyle="1" w:styleId="CharChar">
    <w:name w:val="Char Char"/>
    <w:basedOn w:val="DefaultParagraphFont"/>
    <w:qFormat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 tài liệu – Thư viện online dành cho mọi lứa tuổi</dc:title>
  <cp:lastModifiedBy>ADMIN</cp:lastModifiedBy>
  <cp:revision>2</cp:revision>
  <dcterms:created xsi:type="dcterms:W3CDTF">2023-07-03T10:07:00Z</dcterms:created>
  <dcterms:modified xsi:type="dcterms:W3CDTF">2023-07-03T10:07:00Z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2018-04-18T21:45:00Z</dcterms:created>
  <dc:creator>www.thuvienhoclieu.com</dc:creator>
  <dc:description>www.thuvienhoclieu.com</dc:description>
  <cp:keywords>www.thuvienhoclieu.com</cp:keywords>
  <dc:language>en-US</dc:language>
  <cp:lastModifiedBy>XPse7enTL</cp:lastModifiedBy>
  <dcterms:modified xsi:type="dcterms:W3CDTF">2018-04-18T21:46:00Z</dcterms:modified>
  <cp:revision>3</cp:revision>
  <dc:subject>www.thuvienhoclieu.com</dc:subject>
  <dc:title>www.thuvienhoclieu.com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thuvienhoclieu.com">
    <vt:lpwstr>www.thuvienhoclieu.com</vt:lpwstr>
  </property>
</Properties>
</file>