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5:</w:t>
      </w:r>
    </w:p>
    <w:p w:rsidR="00BD4D60" w:rsidRDefault="00BD4D60" w:rsidP="00BD4D60">
      <w:pPr>
        <w:spacing w:line="166" w:lineRule="exact"/>
        <w:rPr>
          <w:sz w:val="20"/>
          <w:szCs w:val="20"/>
        </w:rPr>
      </w:pPr>
    </w:p>
    <w:p w:rsidR="00BD4D60" w:rsidRDefault="00BD4D60" w:rsidP="00BD4D6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Đồ dùng học tập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spacing w:line="359" w:lineRule="auto"/>
        <w:ind w:firstLine="742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Gần đến ngày khai trường, bố gủi về cho Hà một hộp bút rất đẹp.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Trong hợp bút có đủ bút mực, cùng thước kẻ.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Mẹ thì mua cặp và sách vở.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Hà rất chăm chỉ học tập, khi học bài xong em luôn ý thức dọn dẹp bàn học.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Sách vở, đồ dùng học tập luôn được Hà giữ gìn sạch đẹp và ngăn nắp.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Vì vậy, bàn học của Hà lức nào cũng gọn gàng và sạch sẽ.</w:t>
      </w:r>
      <w:proofErr w:type="gramEnd"/>
    </w:p>
    <w:p w:rsidR="00BD4D60" w:rsidRDefault="00BD4D60" w:rsidP="00BD4D60">
      <w:pPr>
        <w:spacing w:line="1" w:lineRule="exact"/>
        <w:rPr>
          <w:sz w:val="20"/>
          <w:szCs w:val="20"/>
        </w:rPr>
      </w:pPr>
    </w:p>
    <w:p w:rsidR="00BD4D60" w:rsidRDefault="000D6A95" w:rsidP="000D6A9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I. </w:t>
      </w:r>
      <w:bookmarkStart w:id="0" w:name="_GoBack"/>
      <w:bookmarkEnd w:id="0"/>
      <w:r w:rsidR="00BD4D60"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BD4D60" w:rsidRDefault="00BD4D60" w:rsidP="00BD4D60">
      <w:pPr>
        <w:spacing w:line="1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Gần đến ngày khai trường bố gửi tặng Hà món quà gì?</w:t>
      </w:r>
    </w:p>
    <w:p w:rsidR="00BD4D60" w:rsidRDefault="00BD4D60" w:rsidP="00BD4D60">
      <w:pPr>
        <w:spacing w:line="3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Chiếc cặp sách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Con búp bê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Một bút chì hộp bút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Trong hộp bút có những gì?</w:t>
      </w:r>
    </w:p>
    <w:p w:rsidR="00BD4D60" w:rsidRDefault="00BD4D60" w:rsidP="00BD4D60">
      <w:pPr>
        <w:spacing w:line="166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Bút mực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b</w:t>
      </w:r>
      <w:proofErr w:type="gramEnd"/>
      <w:r>
        <w:rPr>
          <w:rFonts w:ascii="Cambria" w:eastAsia="Cambria" w:hAnsi="Cambria" w:cs="Cambria"/>
          <w:sz w:val="28"/>
          <w:szCs w:val="28"/>
        </w:rPr>
        <w:t>. Bút chì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Bút mực, cùng thước kẻ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Mẹ mua cho Hà đồ dùng học tập gì?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Cặp và sách vở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Một món đồ chơi</w:t>
      </w:r>
    </w:p>
    <w:p w:rsidR="00BD4D60" w:rsidRDefault="00BD4D60" w:rsidP="00BD4D60">
      <w:pPr>
        <w:spacing w:line="167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Một bút chì hộp bút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Bàn học của Hà được sắp xếp như thế nào?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Đầy đồ dùng trên bàn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Gọn gàng và sạch sẽ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Sách vở, hộp bút, quần áo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Điền vào chỗ chấm ia hay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ya :</w:t>
      </w:r>
      <w:proofErr w:type="gramEnd"/>
    </w:p>
    <w:p w:rsidR="00BD4D60" w:rsidRDefault="00BD4D60" w:rsidP="00BD4D60">
      <w:pPr>
        <w:spacing w:line="166" w:lineRule="exact"/>
        <w:rPr>
          <w:sz w:val="20"/>
          <w:szCs w:val="20"/>
        </w:rPr>
      </w:pPr>
    </w:p>
    <w:p w:rsidR="00BD4D60" w:rsidRDefault="00BD4D60" w:rsidP="00BD4D60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 xml:space="preserve">Khóm m…….. ; </w:t>
      </w:r>
      <w:proofErr w:type="gramStart"/>
      <w:r>
        <w:rPr>
          <w:rFonts w:ascii="Cambria" w:eastAsia="Cambria" w:hAnsi="Cambria" w:cs="Cambria"/>
          <w:sz w:val="28"/>
          <w:szCs w:val="28"/>
        </w:rPr>
        <w:t>t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tô ;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giấy pơ lu……… ; tờ b……….</w:t>
      </w:r>
    </w:p>
    <w:p w:rsidR="00BD4D60" w:rsidRDefault="00BD4D60" w:rsidP="00BD4D60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D60" w:rsidRDefault="00BD4D60" w:rsidP="00BD4D60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6 :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Đặt câu kiểu Ai là gì ?</w:t>
      </w:r>
    </w:p>
    <w:p w:rsidR="00BD4D60" w:rsidRDefault="00BD4D60" w:rsidP="00BD4D60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BD4D60" w:rsidRDefault="00BD4D60" w:rsidP="00BD4D60">
      <w:pPr>
        <w:tabs>
          <w:tab w:val="left" w:pos="160"/>
        </w:tabs>
        <w:ind w:left="160" w:hanging="15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Cs/>
          <w:sz w:val="28"/>
          <w:szCs w:val="28"/>
        </w:rPr>
        <w:t>-</w:t>
      </w:r>
      <w:r>
        <w:rPr>
          <w:rFonts w:ascii="Cambria" w:eastAsia="Cambria" w:hAnsi="Cambria" w:cs="Cambria"/>
          <w:bCs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Giới thiệu về mẹ của </w:t>
      </w:r>
      <w:proofErr w:type="gramStart"/>
      <w:r>
        <w:rPr>
          <w:rFonts w:ascii="Cambria" w:eastAsia="Cambria" w:hAnsi="Cambria" w:cs="Cambria"/>
          <w:sz w:val="28"/>
          <w:szCs w:val="28"/>
        </w:rPr>
        <w:t>em :</w:t>
      </w:r>
      <w:proofErr w:type="gramEnd"/>
    </w:p>
    <w:p w:rsidR="00BD4D60" w:rsidRDefault="00BD4D60" w:rsidP="00BD4D6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D4D60" w:rsidRDefault="00BD4D60" w:rsidP="00BD4D6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……………………………………………………………………………………………….</w:t>
      </w:r>
    </w:p>
    <w:p w:rsidR="00BD4D60" w:rsidRDefault="00BD4D60" w:rsidP="00BD4D6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D4D60" w:rsidRDefault="00BD4D60" w:rsidP="00BD4D60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 xml:space="preserve">Giới thiệu về nghề nghiệp của </w:t>
      </w:r>
      <w:proofErr w:type="gramStart"/>
      <w:r>
        <w:rPr>
          <w:rFonts w:ascii="Cambria" w:eastAsia="Cambria" w:hAnsi="Cambria" w:cs="Cambria"/>
          <w:sz w:val="28"/>
          <w:szCs w:val="28"/>
        </w:rPr>
        <w:t>mẹ :</w:t>
      </w:r>
      <w:proofErr w:type="gramEnd"/>
    </w:p>
    <w:p w:rsidR="00BD4D60" w:rsidRDefault="00BD4D60" w:rsidP="00BD4D60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D60" w:rsidRDefault="00BD4D60" w:rsidP="00BD4D60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……………………………………………………………………………………………….</w:t>
      </w:r>
    </w:p>
    <w:p w:rsidR="00BD4D60" w:rsidRDefault="00BD4D60" w:rsidP="00BD4D60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BD4D60" w:rsidRDefault="00BD4D60" w:rsidP="00BD4D60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7: Viết 2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( một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câu có vần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en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, một câu có vần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eng)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BD4D60" w:rsidRDefault="00BD4D60" w:rsidP="00BD4D60">
      <w:pPr>
        <w:spacing w:line="324" w:lineRule="exact"/>
        <w:rPr>
          <w:sz w:val="20"/>
          <w:szCs w:val="20"/>
        </w:rPr>
      </w:pPr>
      <w:bookmarkStart w:id="1" w:name="page10"/>
      <w:bookmarkEnd w:id="1"/>
    </w:p>
    <w:p w:rsidR="00BD4D60" w:rsidRDefault="00BD4D60" w:rsidP="00BD4D6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……………………………………………………………………………………………….</w:t>
      </w:r>
    </w:p>
    <w:p w:rsidR="00BD4D60" w:rsidRDefault="00BD4D60" w:rsidP="00BD4D60">
      <w:pPr>
        <w:spacing w:line="166" w:lineRule="exact"/>
        <w:rPr>
          <w:sz w:val="20"/>
          <w:szCs w:val="20"/>
        </w:rPr>
      </w:pPr>
    </w:p>
    <w:p w:rsidR="00BD4D60" w:rsidRDefault="00BD4D60" w:rsidP="00BD4D6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……………………………………………………………………………………………….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8: Viết tên 3 thành phố, đường phố, quận, huyện mà em biết?</w:t>
      </w:r>
    </w:p>
    <w:p w:rsidR="00BD4D60" w:rsidRDefault="00BD4D60" w:rsidP="00BD4D60">
      <w:pPr>
        <w:spacing w:line="144" w:lineRule="exact"/>
        <w:rPr>
          <w:sz w:val="20"/>
          <w:szCs w:val="20"/>
        </w:rPr>
      </w:pPr>
    </w:p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500"/>
        <w:gridCol w:w="3150"/>
      </w:tblGrid>
      <w:tr w:rsidR="00BD4D60" w:rsidTr="00BD4D60">
        <w:trPr>
          <w:trHeight w:val="33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Tên thành phố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Tên đường phố</w:t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Tên quận, huyện</w:t>
            </w:r>
          </w:p>
        </w:tc>
      </w:tr>
      <w:tr w:rsidR="00BD4D60" w:rsidTr="00BD4D60">
        <w:trPr>
          <w:trHeight w:val="164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14"/>
                <w:szCs w:val="14"/>
              </w:rPr>
            </w:pPr>
          </w:p>
        </w:tc>
      </w:tr>
      <w:tr w:rsidR="00BD4D60" w:rsidTr="00BD4D60">
        <w:trPr>
          <w:trHeight w:val="484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</w:tr>
      <w:tr w:rsidR="00BD4D60" w:rsidTr="00BD4D60">
        <w:trPr>
          <w:trHeight w:val="482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</w:tr>
      <w:tr w:rsidR="00BD4D60" w:rsidTr="00BD4D60">
        <w:trPr>
          <w:trHeight w:val="482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</w:tr>
    </w:tbl>
    <w:p w:rsidR="00BD4D60" w:rsidRDefault="00BD4D60" w:rsidP="00BD4D60">
      <w:pPr>
        <w:spacing w:line="200" w:lineRule="exact"/>
        <w:rPr>
          <w:sz w:val="20"/>
          <w:szCs w:val="20"/>
        </w:rPr>
      </w:pPr>
    </w:p>
    <w:p w:rsidR="00BD4D60" w:rsidRDefault="00BD4D60" w:rsidP="00BD4D60">
      <w:pPr>
        <w:spacing w:line="292" w:lineRule="exact"/>
        <w:rPr>
          <w:sz w:val="20"/>
          <w:szCs w:val="20"/>
        </w:rPr>
      </w:pPr>
    </w:p>
    <w:p w:rsidR="00BD4D60" w:rsidRDefault="00BD4D60" w:rsidP="00BD4D6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II. Chính tả:</w:t>
      </w:r>
    </w:p>
    <w:p w:rsidR="00BD4D60" w:rsidRDefault="00BD4D60" w:rsidP="00BD4D60">
      <w:pPr>
        <w:spacing w:line="330" w:lineRule="exact"/>
        <w:rPr>
          <w:sz w:val="20"/>
          <w:szCs w:val="20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6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6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476E7B" w:rsidRDefault="000D6A95" w:rsidP="000D6A95">
      <w:pPr>
        <w:rPr>
          <w:rFonts w:ascii="Cambria" w:eastAsia="Cambria" w:hAnsi="Cambria" w:cs="Cambria"/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6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sectPr w:rsidR="000D6A95" w:rsidRPr="00BD4D60" w:rsidSect="00795784">
      <w:headerReference w:type="default" r:id="rId8"/>
      <w:footerReference w:type="default" r:id="rId9"/>
      <w:pgSz w:w="11900" w:h="16841"/>
      <w:pgMar w:top="673" w:right="1440" w:bottom="144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79" w:rsidRDefault="00453079" w:rsidP="0053124D">
      <w:r>
        <w:separator/>
      </w:r>
    </w:p>
  </w:endnote>
  <w:endnote w:type="continuationSeparator" w:id="0">
    <w:p w:rsidR="00453079" w:rsidRDefault="00453079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0D6A95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79" w:rsidRDefault="00453079" w:rsidP="0053124D">
      <w:r>
        <w:separator/>
      </w:r>
    </w:p>
  </w:footnote>
  <w:footnote w:type="continuationSeparator" w:id="0">
    <w:p w:rsidR="00453079" w:rsidRDefault="00453079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0D6A95"/>
    <w:rsid w:val="00204CEF"/>
    <w:rsid w:val="00453079"/>
    <w:rsid w:val="00476E7B"/>
    <w:rsid w:val="0053124D"/>
    <w:rsid w:val="00795784"/>
    <w:rsid w:val="00A95B6B"/>
    <w:rsid w:val="00BD4D60"/>
    <w:rsid w:val="00D11EA9"/>
    <w:rsid w:val="00D938F5"/>
    <w:rsid w:val="00D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2021-08-14T15:10:00Z</dcterms:modified>
</cp:coreProperties>
</file>