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>ÔN SINH HỌC 7</w:t>
      </w:r>
      <w:r w:rsidR="008C6C2A">
        <w:rPr>
          <w:rFonts w:eastAsia="Times New Roman"/>
          <w:b/>
          <w:color w:val="00B0F0"/>
          <w:szCs w:val="24"/>
        </w:rPr>
        <w:t xml:space="preserve"> BÀI 6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964AD6" w:rsidRDefault="00964AD6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C6C2A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TRÙNG KIẾT LỊ VÀ TRÙNG SỐT RÉT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1:</w:t>
      </w:r>
      <w:r>
        <w:rPr>
          <w:rFonts w:eastAsia="Times New Roman"/>
          <w:sz w:val="26"/>
          <w:szCs w:val="26"/>
        </w:rPr>
        <w:t xml:space="preserve"> Trong những đặc điểm sau, những đặc điểm nào có ở trùng kiết lị?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Đơn bào, dị dưỡng.  2. Di chuyển bằng lông hoặc roi.  3. Có hình dạng cố định.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Di chuyển bằng chân giả.  5. Có đời sống kí sinh.  6. Di chuyển tích cực.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Số phương án đúng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Bào xác của trùng kiết lị xâm nhập vào cơ thể người thông qua con đường nào?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Đường hô hấp.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Đường sinh dục.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Đường tiêu hoá.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Đường bài tiết.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động vật nguyên sinh nào dưới đây có chân giả?</w:t>
      </w:r>
    </w:p>
    <w:p w:rsidR="00964AD6" w:rsidRDefault="00964AD6" w:rsidP="00964AD6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Trùng giày và trùng kiết lị.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Trùng biến hình và trùng roi xanh.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Trùng biến hình và trùng kiết lị.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Trùng roi xanh và trùng giày.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Trùng sốt rét lây nhiễm sang cơ thể người qua vật chủ trung gian nào?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Muỗi Anôphen (Anopheles).</w:t>
      </w:r>
      <w:r w:rsidR="002E3DA5">
        <w:rPr>
          <w:sz w:val="26"/>
          <w:szCs w:val="26"/>
        </w:rPr>
        <w:t xml:space="preserve"> </w:t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Muỗi Mansonia.</w:t>
      </w:r>
      <w:r w:rsidR="002E3DA5">
        <w:rPr>
          <w:sz w:val="26"/>
          <w:szCs w:val="26"/>
        </w:rPr>
        <w:t xml:space="preserve"> </w:t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Muỗi Culex.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Muỗi Aedes.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Trong điều kiện tự nhiên, bào xác trùng kiết lị có khả năng tồn tại trong bao lâu?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 tháng.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9 tháng.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12 tháng.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 tháng.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Vật chủ trung gian thường thấy của trùng kiết lị là gì?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Muỗi.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Ốc.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Ruồi, nhặng.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7:</w:t>
      </w:r>
      <w:r>
        <w:rPr>
          <w:rFonts w:eastAsia="Times New Roman"/>
          <w:sz w:val="26"/>
          <w:szCs w:val="26"/>
        </w:rPr>
        <w:t xml:space="preserve"> Dưới đây là các giai đoạn kí sinh của trùng sốt rét trong hồng cầu người: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(1): Trùng sốt rét sử dụng hết chất nguyên sinh trong hồng cầu, sinh sản vô tính cho nhiều cá thể mới.          (2): Trùng sốt rét chui vào kí sinh ở hồng cầu.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(3): Trùng sốt rét phá vỡ hồng cầu để chui ra ngoài tiếp tục vòng đời kí sinh mới.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Hãy sắp xếp các giai đoạn trên theo trình tự hợp lí.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(2) → (1) → (3).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 → (2) → (3).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(3) → (2) → (1).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(2) → (3) → (1).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Trong các phương pháp sau, phương pháp nào được dùng để phòng chống bệnh sốt rét?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uống hợp vệ sinh.     2. Mắc màn khi ngủ.  3. Rửa tay sạch trước khi ăn.</w:t>
      </w:r>
    </w:p>
    <w:p w:rsidR="00964AD6" w:rsidRDefault="00964AD6" w:rsidP="00964AD6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Giữ vệ sinh nơi ở, phát quang bụi rậm, khơi thông cống rãnh.</w:t>
      </w:r>
    </w:p>
    <w:p w:rsidR="00964AD6" w:rsidRDefault="00964AD6" w:rsidP="00964AD6">
      <w:pPr>
        <w:spacing w:before="60"/>
        <w:ind w:firstLine="283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Phương án đúng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1; 2.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2; 3.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2; 4.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3; 4.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các biện pháp sau, biện pháp nào giúp chúng ta phòng tránh được bệnh kiết lị?</w:t>
      </w:r>
    </w:p>
    <w:p w:rsidR="00964AD6" w:rsidRDefault="00964AD6" w:rsidP="00964AD6">
      <w:pPr>
        <w:tabs>
          <w:tab w:val="left" w:pos="5136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Mắc màn khi đi ngủ.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uống hợp vệ sinh.</w:t>
      </w:r>
    </w:p>
    <w:p w:rsidR="00964AD6" w:rsidRDefault="00964AD6" w:rsidP="00964AD6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Đậy kín các dụng cụ chứa nước.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Diệt bọ gậy.</w:t>
      </w:r>
    </w:p>
    <w:p w:rsidR="00964AD6" w:rsidRDefault="00964AD6" w:rsidP="00964AD6">
      <w:pPr>
        <w:spacing w:before="60"/>
        <w:jc w:val="both"/>
        <w:rPr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Vị trí kí sinh của trùng kiết kị trong cơ thể người là</w:t>
      </w:r>
    </w:p>
    <w:p w:rsidR="00964AD6" w:rsidRDefault="00964AD6" w:rsidP="00964AD6">
      <w:pPr>
        <w:tabs>
          <w:tab w:val="left" w:pos="2708"/>
          <w:tab w:val="left" w:pos="5138"/>
          <w:tab w:val="left" w:pos="7569"/>
        </w:tabs>
        <w:ind w:firstLine="283"/>
        <w:rPr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Trong máu.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Khoang miệng.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Ở gan.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Ở thành ruột.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F0FA4" w:rsidRPr="006F0FA4" w:rsidTr="008217D6">
        <w:tc>
          <w:tcPr>
            <w:tcW w:w="1013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F0FA4" w:rsidRPr="006F0FA4" w:rsidRDefault="006F0FA4" w:rsidP="0090526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F0F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6F0FA4" w:rsidRDefault="006F0FA4" w:rsidP="00FB6C15">
      <w:pPr>
        <w:jc w:val="center"/>
        <w:rPr>
          <w:b/>
          <w:color w:val="FF0000"/>
          <w:szCs w:val="24"/>
        </w:rPr>
      </w:pPr>
    </w:p>
    <w:sectPr w:rsidR="006F0FA4" w:rsidSect="002E3DA5">
      <w:headerReference w:type="default" r:id="rId6"/>
      <w:pgSz w:w="12240" w:h="15840"/>
      <w:pgMar w:top="851" w:right="758" w:bottom="567" w:left="1417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AD" w:rsidRDefault="00722DAD">
      <w:r>
        <w:separator/>
      </w:r>
    </w:p>
  </w:endnote>
  <w:endnote w:type="continuationSeparator" w:id="0">
    <w:p w:rsidR="00722DAD" w:rsidRDefault="0072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AD" w:rsidRDefault="00722DAD">
      <w:r>
        <w:separator/>
      </w:r>
    </w:p>
  </w:footnote>
  <w:footnote w:type="continuationSeparator" w:id="0">
    <w:p w:rsidR="00722DAD" w:rsidRDefault="0072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074AE" w:rsidP="00A6282C">
    <w:pPr>
      <w:pStyle w:val="Header"/>
      <w:jc w:val="center"/>
      <w:rPr>
        <w:sz w:val="24"/>
        <w:szCs w:val="24"/>
      </w:rPr>
    </w:pPr>
    <w:r w:rsidRPr="00D074A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4AE" w:rsidRDefault="00D074AE">
                          <w:r w:rsidRPr="00D074AE">
                            <w:t>Trang tài liệu -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074AE" w:rsidRDefault="00D074AE">
                    <w:r w:rsidRPr="00D074AE">
                      <w:t>Trang tài liệu -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074A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074AE" w:rsidRDefault="00D074A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074A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074AE" w:rsidRDefault="00D074A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074A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D4"/>
    <w:rsid w:val="002D31CB"/>
    <w:rsid w:val="002D536E"/>
    <w:rsid w:val="002E3DA5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954E7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6F0FA4"/>
    <w:rsid w:val="00713AB7"/>
    <w:rsid w:val="007153CE"/>
    <w:rsid w:val="00722369"/>
    <w:rsid w:val="00722DAD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4AD6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074AE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E4BA7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3B5A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2023-06-20T09:29:00Z</dcterms:modified>
</cp:coreProperties>
</file>