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171D" w:rsidRDefault="0052171D" w:rsidP="0052171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3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52171D" w:rsidRPr="00D91CA0" w:rsidRDefault="0052171D" w:rsidP="0052171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D91CA0">
        <w:rPr>
          <w:b/>
          <w:bCs/>
          <w:color w:val="FF0000"/>
          <w:sz w:val="28"/>
          <w:szCs w:val="28"/>
        </w:rPr>
        <w:t>XÃ HỘI NGUYÊN THỦY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Thị tộc là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Nhóm người có khoảng hơn 10 gia đình, gồm 2 - 3 thế hệ già trẻ co chung dòng máu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Nhóm người có khoảng hơn 5 gia đình, gồm 2 thế hệ già trẻ co chung dòng máu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Là 1 nhóm người sống chung với nhau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1 nhóm người không cùng huyết thống gồm vài gia đình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Người tinh khôn có đời sống như thế nào?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Sống theo bầy, hái lượm, săn bắt.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Sử dụng những mảnh đá có sẳn để làm công cụ, biết ghè đẽo.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Tất cả đều đúng</w:t>
      </w:r>
    </w:p>
    <w:p w:rsidR="0052171D" w:rsidRDefault="0052171D" w:rsidP="0052171D">
      <w:pPr>
        <w:ind w:firstLine="283"/>
      </w:pP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Sống thành thị tộc.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Người tối cổ xuất hiện cách đây bao nhiêu năm?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4 triệu năm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5 triệu năm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 triệu năm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 triệu năm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Trên người còn có 1 lớp lông mỏng đó là đặc điểm của: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Người tinh khôn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Người tối cổ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Người hiện đại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Vượn cổ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Những dấu vết của người tối cổ được phát hiện ở đâu?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Di cốt tìm thấy ở Nam Phi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Ở Tây Âu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Di cốt tìm thấy ở Gia-va (Indonexia)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Di cốt tìm thấy ở Thái Lan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Người ta phát hiện đồ sắt thời gian nào?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1000 năm TCN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2000 năm TCN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3000 năm TCN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4000 năm TCN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Người tinh khôn cách đây bao nhiêu năm?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4 vạn năm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5 vạn năm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3, 5 vạn năm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 vạn năm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Đời sống của thị tộc đã cao hơn, đầy đủ hơn so với người tối cổ ở điểm nào?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Họ đã biết làm nhà chòi để ở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Chế tạo công cụ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B đúng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 sai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Người tối cổ có đặc điểm cơ thể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Trán cao, mặt phẳng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Đôi tay khéo léo hơn</w:t>
      </w:r>
    </w:p>
    <w:p w:rsidR="0052171D" w:rsidRDefault="0052171D" w:rsidP="0052171D">
      <w:pPr>
        <w:tabs>
          <w:tab w:val="left" w:pos="5136"/>
        </w:tabs>
        <w:ind w:firstLine="283"/>
      </w:pP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B, C đúng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Đi đứng bằng hai chân</w:t>
      </w:r>
    </w:p>
    <w:p w:rsidR="0052171D" w:rsidRDefault="0052171D" w:rsidP="0052171D">
      <w:pPr>
        <w:spacing w:before="60"/>
        <w:jc w:val="both"/>
        <w:rPr>
          <w:sz w:val="28"/>
          <w:szCs w:val="28"/>
        </w:rPr>
      </w:pPr>
      <w:r w:rsidRPr="008E2D5A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Người tinh khôn xuất hiện ở đâu?</w:t>
      </w:r>
    </w:p>
    <w:p w:rsidR="0052171D" w:rsidRDefault="0052171D" w:rsidP="0052171D">
      <w:pPr>
        <w:tabs>
          <w:tab w:val="left" w:pos="2708"/>
          <w:tab w:val="left" w:pos="5138"/>
          <w:tab w:val="left" w:pos="7569"/>
        </w:tabs>
        <w:ind w:firstLine="283"/>
      </w:pPr>
      <w:r w:rsidRPr="008E2D5A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Châu Á</w:t>
      </w:r>
      <w:r>
        <w:tab/>
      </w:r>
      <w:r w:rsidRPr="008E2D5A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A, B, C đúng</w:t>
      </w:r>
      <w:r>
        <w:tab/>
      </w:r>
      <w:r w:rsidRPr="008E2D5A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Châu Phi</w:t>
      </w:r>
      <w:r>
        <w:tab/>
      </w:r>
      <w:r w:rsidRPr="008E2D5A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Châu Âu</w:t>
      </w:r>
    </w:p>
    <w:p w:rsidR="0052171D" w:rsidRDefault="0052171D" w:rsidP="0052171D">
      <w:pPr>
        <w:ind w:firstLine="283"/>
        <w:jc w:val="both"/>
      </w:pPr>
    </w:p>
    <w:p w:rsidR="0052171D" w:rsidRPr="004C4D1F" w:rsidRDefault="0052171D" w:rsidP="0052171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52171D" w:rsidRPr="00E63561" w:rsidRDefault="0052171D" w:rsidP="0052171D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52171D" w:rsidRPr="00F95368" w:rsidRDefault="0052171D" w:rsidP="0052171D"/>
    <w:p w:rsidR="0052171D" w:rsidRDefault="0052171D" w:rsidP="0052171D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52171D" w:rsidRDefault="0052171D" w:rsidP="0052171D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52171D" w:rsidRPr="0052171D" w:rsidTr="0052171D"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D</w:t>
            </w:r>
          </w:p>
        </w:tc>
      </w:tr>
      <w:tr w:rsidR="0052171D" w:rsidRPr="0052171D" w:rsidTr="0052171D"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D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C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52171D" w:rsidRPr="0052171D" w:rsidRDefault="0052171D" w:rsidP="00FF32ED">
            <w:pPr>
              <w:rPr>
                <w:color w:val="0070C0"/>
                <w:szCs w:val="24"/>
              </w:rPr>
            </w:pPr>
            <w:r w:rsidRPr="0052171D">
              <w:rPr>
                <w:color w:val="0070C0"/>
                <w:szCs w:val="24"/>
              </w:rPr>
              <w:t>B</w:t>
            </w:r>
          </w:p>
        </w:tc>
      </w:tr>
    </w:tbl>
    <w:p w:rsidR="0052171D" w:rsidRDefault="0052171D" w:rsidP="0052171D">
      <w:pPr>
        <w:jc w:val="center"/>
        <w:rPr>
          <w:b/>
          <w:color w:val="FF0000"/>
        </w:rPr>
      </w:pPr>
    </w:p>
    <w:sectPr w:rsidR="0052171D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57" w:rsidRDefault="00A83157">
      <w:r>
        <w:separator/>
      </w:r>
    </w:p>
  </w:endnote>
  <w:endnote w:type="continuationSeparator" w:id="0">
    <w:p w:rsidR="00A83157" w:rsidRDefault="00A8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69" w:rsidRDefault="00D21B6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8315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57" w:rsidRDefault="00A83157">
      <w:r>
        <w:separator/>
      </w:r>
    </w:p>
  </w:footnote>
  <w:footnote w:type="continuationSeparator" w:id="0">
    <w:p w:rsidR="00A83157" w:rsidRDefault="00A8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21B69" w:rsidP="00A6282C">
    <w:pPr>
      <w:pStyle w:val="Header"/>
      <w:jc w:val="center"/>
      <w:rPr>
        <w:sz w:val="24"/>
        <w:szCs w:val="24"/>
      </w:rPr>
    </w:pPr>
    <w:r w:rsidRPr="00D21B6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69" w:rsidRDefault="00D21B6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21B69" w:rsidRDefault="00D21B6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21B6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21B69" w:rsidRDefault="00D21B6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3157" w:rsidRPr="00A831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21B69" w:rsidRDefault="00D21B6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3157" w:rsidRPr="00A8315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83157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1B69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2023-07-05T08:38:00Z</dcterms:modified>
</cp:coreProperties>
</file>