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B03D51">
        <w:rPr>
          <w:rFonts w:eastAsia="Times New Roman"/>
          <w:b/>
          <w:color w:val="00B0F0"/>
          <w:szCs w:val="24"/>
        </w:rPr>
        <w:t>5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B03D51" w:rsidRDefault="00B03D51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03D51">
        <w:rPr>
          <w:rFonts w:eastAsia="Times New Roman"/>
          <w:b/>
          <w:color w:val="FF0000"/>
          <w:szCs w:val="24"/>
        </w:rPr>
        <w:t>VÙNG DUYÊN HẢI NAM TRUNG BỘ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Các di sản văn hóa của thế giới trong vùng Duyên hải Nam Trung Bộ là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Cố đô Huế, nhã nhạc cung đình Huế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Vịnh Hạ Long, Phong Nha- Kẻ Bàng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 trù, quan họ Bắc Ninh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Phố cổ Hội An, di tích Mĩ Sơn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Đảo, quần đảo nào không trực thuộc vùng Duyên hải Nam Trung Bộ?</w:t>
      </w:r>
    </w:p>
    <w:p w:rsidR="00B03D51" w:rsidRDefault="00B03D51" w:rsidP="00B03D51">
      <w:pPr>
        <w:tabs>
          <w:tab w:val="left" w:pos="2708"/>
          <w:tab w:val="left" w:pos="5138"/>
          <w:tab w:val="left" w:pos="7569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Phú Quốc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Trường Sa</w:t>
      </w:r>
      <w:r>
        <w:tab/>
      </w: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Hoàng Sa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Phú Quý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Hoạt động kinh tế ở khu vực đồng bằng ven biển vùng Duyên hải Nam Trung Bộ chủ yếu là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Chăn nuôi gia súc lớn, trồng cây công nghiệp hằng năm và lâu năm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Nuôi bò, nghề rừng, trồng cà phê.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Công nghiệp, thương mại, thủy sản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Trồng cây công nghiệp, nuôi trồng thủy sản, giao thông.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Nơi nào ở vùng Duyên hải Nam Trung Bộ nổi tiếng nhất về nghề làm muối</w:t>
      </w:r>
    </w:p>
    <w:p w:rsidR="00B03D51" w:rsidRDefault="00B03D51" w:rsidP="00B03D51">
      <w:pPr>
        <w:tabs>
          <w:tab w:val="left" w:pos="2708"/>
          <w:tab w:val="left" w:pos="5138"/>
          <w:tab w:val="left" w:pos="7569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Cà Ná.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 Huỳnh.</w:t>
      </w:r>
      <w:r>
        <w:tab/>
      </w: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Cam Ranh.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Phan Rang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Hoạt động kinh tế ở khu vực đồi núi phía tây vùng Duyên hải Nam Trung Bộ không có ngành: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Chăn nuôi gia súc lớn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nghiệp, thương mại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Nuôi bò, nghề rừng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Trồng cây công nghiệp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Tiêu chí nào của vùng cao hơn bình quân cả nước?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Thu nhập bình quân đầu người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Mật độ dân số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dân thành thị.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Tuổi thọ trung bình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Tên các tỉnh thành theo thứ tự từ Bắc vào Nam của vùng duyên hải Nam Trung Bộ là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Đà Nẵng, Quảng Nam, Quảng Ngãi, Bình Định, Phú Yên, Khánh Hòa, Ninh Thuận, Bình Thuận.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Đà Nẵng, Quảng Nam, Quảng Ngãi, Bình Định, Phú Yên, Khánh Hòa, Bình Thuận, Ninh Thuận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Đà Nẵng, Bình Định, Phú Yên, Quảng Nam, Quảng Ngãi, Khánh Hòa, Ninh Thuận, Bình Thuận.</w:t>
      </w:r>
    </w:p>
    <w:p w:rsidR="00B03D51" w:rsidRDefault="00B03D51" w:rsidP="00B03D51">
      <w:pPr>
        <w:ind w:firstLine="283"/>
      </w:pP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Đà Nẵng, Quảng Ngãi, Quảng Nam, Bình Định,, Khánh Hòa, Phú Yên, Ninh Thuận, Bình Thuận.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Vịnh biển nào sau đây không thuộc vùng Duyên hải Nam Trung Bộ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Vân Phong, Nha Trang.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Hạ Long, Diễn Châu.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Quy Nhơn, Xuân Đài.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Cam Ranh, Dung Quất.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Vùng Duyên hải Nam Trung Bộ gồm bao nhiêu tỉnh, thành phố?</w:t>
      </w:r>
    </w:p>
    <w:p w:rsidR="00B03D51" w:rsidRDefault="00B03D51" w:rsidP="00B03D51">
      <w:pPr>
        <w:tabs>
          <w:tab w:val="left" w:pos="2708"/>
          <w:tab w:val="left" w:pos="5138"/>
          <w:tab w:val="left" w:pos="7569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9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7</w:t>
      </w:r>
      <w:r>
        <w:tab/>
      </w: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10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Tổ yến là một nguồn lợi kinh tế đặc biệt của các tỉnh vùng Duyên hải Nam Trung Bộ tập trung ở đâu?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Cù Lao Chàm, đảo Cồn Cỏ, Cù lao Ré.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Đảo Phú Quý, quần đảo Trường Sa.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đảo từ Khánh Hòa ra đến Quảng Nam.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Đảo Lý Sơn, quần đảo Hoàng Sa.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Quần đảo Hoàng Sa và Trường Sa lần lượt thuộc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TP Đà Nẵng và tỉnh Khánh Hòa.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Tỉnh Quảng Nam và Quảng Ngãi.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Tỉnh Bình Định và tỉnh Phú Yên.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Tỉnh Ninh Thuận và tỉnh Bình Thuận.</w:t>
      </w:r>
    </w:p>
    <w:p w:rsidR="00B03D51" w:rsidRDefault="00B03D51" w:rsidP="00B03D51">
      <w:pPr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lastRenderedPageBreak/>
        <w:t>Câu 12:</w:t>
      </w:r>
      <w:r>
        <w:rPr>
          <w:sz w:val="26"/>
          <w:szCs w:val="26"/>
        </w:rPr>
        <w:t xml:space="preserve"> Cho bảng số liệu</w:t>
      </w:r>
    </w:p>
    <w:p w:rsidR="00B03D51" w:rsidRDefault="00B03D51" w:rsidP="00B03D5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MỘT SỐ TIÊU CHÍ PHÁT TRIỂN DÂN CƯ, XÃ HỘI Ở DUYÊN HẢI NAM TRUNG BỘ VÀ CẢ NƯỚC, NĂM 1999</w:t>
      </w:r>
    </w:p>
    <w:p w:rsidR="00B03D51" w:rsidRDefault="00B03D51" w:rsidP="00B03D51">
      <w:pPr>
        <w:ind w:firstLine="283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>
            <wp:extent cx="5943600" cy="2493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51" w:rsidRDefault="00B03D51" w:rsidP="00B03D5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Tiêu chí về dân cư, xã hội ở vùng Duyên hải Nam Trung Bộ thấp hơn mức trung bình cả nước là: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Tuổi thọ trung bình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hộ nghèo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người lớn biết chữ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 lệ dân số thành thị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Hai địa điểm văn hóa lịch sử ở vùng Duyên hải Nam Trung Bộ được xếp hạng di sản văn hóa thế giới là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Phố cổ Hội An - Di tích Mỹ Sơn.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Phố cổ Hội An - Di tích Núi Thành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Phố cổ Hội An - Tháp Chàm.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Thành phố Đà Nẵng – Bà Nà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Khoáng sản chính của vùng Duyên hải Nam Trung Bộ là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Sắt, đá vôi, cao lanh.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Cát thủy tinh, ti tan, vàng.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Than nâu, mangan, thiếc.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Đồng, Apatít, vàng.</w:t>
      </w:r>
    </w:p>
    <w:p w:rsidR="00B03D51" w:rsidRDefault="00B03D51" w:rsidP="00B03D51">
      <w:pPr>
        <w:spacing w:before="60"/>
        <w:jc w:val="both"/>
        <w:rPr>
          <w:sz w:val="26"/>
          <w:szCs w:val="26"/>
        </w:rPr>
      </w:pPr>
      <w:r w:rsidRPr="008F241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Sự khác nhau không phải cơ bản giữa phía Tây và phía Đông của vùng Duyên hải Nam Trung Bộ là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hậu</w:t>
      </w:r>
      <w:r>
        <w:tab/>
      </w:r>
      <w:r w:rsidRPr="008F241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Địa hình</w:t>
      </w:r>
    </w:p>
    <w:p w:rsidR="00B03D51" w:rsidRDefault="00B03D51" w:rsidP="00B03D51">
      <w:pPr>
        <w:tabs>
          <w:tab w:val="left" w:pos="5136"/>
        </w:tabs>
        <w:ind w:firstLine="283"/>
      </w:pPr>
      <w:r w:rsidRPr="008F241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Dân tộc, ngành nghề</w:t>
      </w:r>
      <w:r>
        <w:tab/>
      </w:r>
      <w:r w:rsidRPr="008F241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Kinh tế.</w:t>
      </w: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B03D51" w:rsidRPr="00B03D51" w:rsidTr="00F579A4">
        <w:tc>
          <w:tcPr>
            <w:tcW w:w="1013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</w:tr>
      <w:tr w:rsidR="00B03D51" w:rsidRPr="00B03D51" w:rsidTr="00F579A4">
        <w:tc>
          <w:tcPr>
            <w:tcW w:w="1013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B</w:t>
            </w:r>
          </w:p>
        </w:tc>
      </w:tr>
      <w:tr w:rsidR="00B03D51" w:rsidRPr="00B03D51" w:rsidTr="00F579A4">
        <w:tc>
          <w:tcPr>
            <w:tcW w:w="1013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D</w:t>
            </w:r>
          </w:p>
        </w:tc>
      </w:tr>
      <w:tr w:rsidR="00B03D51" w:rsidRPr="00B03D51" w:rsidTr="00F579A4">
        <w:tc>
          <w:tcPr>
            <w:tcW w:w="1013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6E2813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  <w:r w:rsidRPr="00B03D51">
              <w:rPr>
                <w:rFonts w:eastAsia="Times New Roman"/>
                <w:color w:val="00B0F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3D51" w:rsidRPr="00B03D51" w:rsidRDefault="00B03D51" w:rsidP="002A1169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B03D51" w:rsidRPr="00B03D51" w:rsidRDefault="00B03D51" w:rsidP="002A1169">
            <w:pPr>
              <w:widowControl/>
              <w:rPr>
                <w:rFonts w:eastAsia="Times New Roman"/>
                <w:color w:val="00B0F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AE" w:rsidRDefault="00275CAE">
      <w:r>
        <w:separator/>
      </w:r>
    </w:p>
  </w:endnote>
  <w:endnote w:type="continuationSeparator" w:id="0">
    <w:p w:rsidR="00275CAE" w:rsidRDefault="0027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B1" w:rsidRDefault="00FD31B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75CA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AE" w:rsidRDefault="00275CAE">
      <w:r>
        <w:separator/>
      </w:r>
    </w:p>
  </w:footnote>
  <w:footnote w:type="continuationSeparator" w:id="0">
    <w:p w:rsidR="00275CAE" w:rsidRDefault="0027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D31B1" w:rsidP="00A6282C">
    <w:pPr>
      <w:pStyle w:val="Header"/>
      <w:jc w:val="center"/>
      <w:rPr>
        <w:sz w:val="24"/>
        <w:szCs w:val="24"/>
      </w:rPr>
    </w:pPr>
    <w:r w:rsidRPr="00FD31B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1B1" w:rsidRDefault="00FD31B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D31B1" w:rsidRDefault="00FD31B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D31B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D31B1" w:rsidRDefault="00FD31B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75CAE" w:rsidRPr="00275CA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D31B1" w:rsidRDefault="00FD31B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75CAE" w:rsidRPr="00275CA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8291C"/>
    <w:rsid w:val="000A0A18"/>
    <w:rsid w:val="000B3C12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75CA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14E4"/>
    <w:rsid w:val="003C2EBA"/>
    <w:rsid w:val="003C4C25"/>
    <w:rsid w:val="003F4ECE"/>
    <w:rsid w:val="003F6A76"/>
    <w:rsid w:val="003F78B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64C7"/>
    <w:rsid w:val="006C429E"/>
    <w:rsid w:val="006C53EF"/>
    <w:rsid w:val="006D420A"/>
    <w:rsid w:val="006F7F63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03D51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D31B1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2023-07-24T09:32:00Z</dcterms:modified>
</cp:coreProperties>
</file>