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79" w:rsidRPr="00BC3E79" w:rsidRDefault="00BC3E79" w:rsidP="00BC3E79">
      <w:pPr>
        <w:ind w:firstLine="720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bookmarkStart w:id="0" w:name="_GoBack"/>
      <w:bookmarkEnd w:id="0"/>
      <w:r w:rsidRPr="00BC3E79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PHÂN PHỐI CHƯƠNG TRÌNH TOÁN 6-SÁCH </w:t>
      </w:r>
      <w:r>
        <w:rPr>
          <w:rFonts w:ascii="Times New Roman" w:hAnsi="Times New Roman" w:cs="Times New Roman"/>
          <w:b/>
          <w:color w:val="00B0F0"/>
          <w:sz w:val="26"/>
          <w:szCs w:val="26"/>
        </w:rPr>
        <w:t>CÁNH DIỀU</w:t>
      </w:r>
    </w:p>
    <w:p w:rsidR="00BC3E79" w:rsidRPr="00BC3E79" w:rsidRDefault="00BC3E79" w:rsidP="00BC3E79">
      <w:pPr>
        <w:ind w:firstLine="72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C3E79">
        <w:rPr>
          <w:rFonts w:ascii="Times New Roman" w:hAnsi="Times New Roman" w:cs="Times New Roman"/>
          <w:b/>
          <w:color w:val="FF0000"/>
          <w:sz w:val="26"/>
          <w:szCs w:val="26"/>
        </w:rPr>
        <w:t>NĂM HỌC 2021-2022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6"/>
        <w:gridCol w:w="992"/>
      </w:tblGrid>
      <w:tr w:rsidR="001F0169" w:rsidRPr="00BC3E79" w:rsidTr="00BC3E79">
        <w:trPr>
          <w:trHeight w:val="33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bài học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tiết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CHƯƠNG I. SỐ TỰ NHIÊN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 tiết</w:t>
            </w:r>
          </w:p>
        </w:tc>
      </w:tr>
      <w:tr w:rsidR="001F0169" w:rsidRPr="00BC3E79" w:rsidTr="00BC3E79">
        <w:trPr>
          <w:trHeight w:val="124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2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§1. Tập hợp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184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§2. Tập hợp các số tự nhiên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12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§3. Phép cộng, phép trừ các số tự nhiên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§4. Phép nhân, phép chia các số tự nhiên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116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§5. Phép tính lũy thừa với số mũ tự nhiên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36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§6. Thứ tự thực hiện các phép tính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§7. Quan hệ chia hết. Tính chất chia hết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C11FC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§8. Dấu hiệu chia hết cho 2, cho 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C11FC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106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0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§9. Dấu hiệu chia hết cho 3, cho 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C11FC" w:rsidP="001F0169">
            <w:pPr>
              <w:spacing w:after="0" w:line="10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§10. Số nguyên tố. Hợp số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§11. Phân tích một số ra thừa số nguyên tố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§12. Ước chung và ước chung lớn nhất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98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9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§13. Bội chung và bội chung nhỏ nhất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tập cuối chương 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CHƯƠNG II. SỐ NGUYÊN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 tiết</w:t>
            </w:r>
          </w:p>
        </w:tc>
      </w:tr>
      <w:tr w:rsidR="001F0169" w:rsidRPr="00BC3E79" w:rsidTr="00BC3E79">
        <w:trPr>
          <w:trHeight w:val="184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§1. Số nguyên âm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§2. Tập hợp các số nguyên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36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§3. Phép cộng các số nguyên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136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§4. Phép trừ số nguyên. Quy tắc dấu ngoặc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§5. Phép nhân các số nguyên</w:t>
            </w:r>
            <w:r w:rsidRPr="00BC3E7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§6. Phép chia hết hai số nguyên.</w:t>
            </w:r>
          </w:p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    Quan hệ chia hết trong tập hợp số nguyên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tập cuối chương 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14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 ĐỘNG THỰC HÀNH VÀ TRẢI NGHIỆM</w:t>
            </w:r>
          </w:p>
          <w:p w:rsidR="001F0169" w:rsidRPr="00BC3E79" w:rsidRDefault="001F0169" w:rsidP="001F0169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đề 1. Đầu tư kinh doanh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tiết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CHƯƠNG III. HÌNH HỌC TRỰC QUAN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 tiết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§1. Tam giác đều. Hình vuông. Lục giác đều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§2. Hình chữ nhật. Hình thoi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§3. Hình bình hành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§4. Hình thang cân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§5. Hình có trục đối xứng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§6. Hình có tâm đối xứng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bài học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tiết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§7. Đối xứng trong thực tiễn</w:t>
            </w:r>
            <w:r w:rsidRPr="00BC3E79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tập cuối chương III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29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HÀNH PHẦN MỀM GEOGEBRA</w:t>
            </w:r>
          </w:p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(Nếu nhà trường có điều kiện thực hiện)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C11FC" w:rsidP="001C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CHƯƠNG IV. MỘT SỐ YẾU TỐ THỐNG KÊ VÀ XÁC SUẤT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 tiết</w:t>
            </w:r>
          </w:p>
        </w:tc>
      </w:tr>
      <w:tr w:rsidR="001F0169" w:rsidRPr="00BC3E79" w:rsidTr="00BC3E79">
        <w:trPr>
          <w:trHeight w:val="36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§1. Thu thập, tổ chức, biểu diễn, phân tích và xử lí dữ liệu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§2. Biểu đồ cột kép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126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§3. Mô hình xác suất trong một số trò chơi và thí nghiệm đơn giản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§4. Xác suất thực nghiệm trong một số trò chơi và thí nghiệm đơn giản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tập cuối chương IV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184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CHƯƠNG V. PHÂN SỐ VÀ SỐ THẬP PHÂN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 tiết</w:t>
            </w:r>
          </w:p>
        </w:tc>
      </w:tr>
      <w:tr w:rsidR="001F0169" w:rsidRPr="00BC3E79" w:rsidTr="00BC3E79">
        <w:trPr>
          <w:trHeight w:val="134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§1. Phân số với tử và mẫu là số nguyên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36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§2. So sánh các phân số. Hỗn số dương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§3. Phép cộng, phép trừ phân số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§4. Phép nhân, phép chia phân số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13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§5. Số thập phân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§6. Phép cộng, phép trừ số thập phân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§7. Phép nhân, phép chia số thập phân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§8. Ước lượng và làm tròn số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36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§9. Tỉ số. Tỉ số phần trăm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§10. Hai bài toán về phân số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tập cuối chương V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318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 ĐỘNG THỰC HÀNH VÀ TRẢI NGHIỆM</w:t>
            </w:r>
          </w:p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đề 2. Chỉ số khối cơ thể (BMI)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tiết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CHƯƠNG VI. HÌNH HỌC PHẲNG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 tiết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§1. Điểm. Đường thẳng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§2. Hai đường thẳng cắt nhau. Hai đường thẳng song song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316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§3. Đoạn thẳng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§4. Tia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§5. Góc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tập cuối chương VI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 ĐỘNG THỰC HÀNH VÀ TRẢI NGHIỆM</w:t>
            </w:r>
          </w:p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đề 3. Sắp xếp thành các vị trí thẳng hàng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tiết</w:t>
            </w:r>
          </w:p>
        </w:tc>
      </w:tr>
    </w:tbl>
    <w:p w:rsidR="00BC3E79" w:rsidRPr="00BC3E79" w:rsidRDefault="00BC3E79">
      <w:pPr>
        <w:rPr>
          <w:rFonts w:ascii="Times New Roman" w:hAnsi="Times New Roman" w:cs="Times New Roman"/>
          <w:sz w:val="28"/>
          <w:szCs w:val="28"/>
        </w:rPr>
      </w:pPr>
    </w:p>
    <w:p w:rsidR="0080626A" w:rsidRPr="00BC3E79" w:rsidRDefault="001C11F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3E79">
        <w:rPr>
          <w:rFonts w:ascii="Times New Roman" w:hAnsi="Times New Roman" w:cs="Times New Roman"/>
          <w:i/>
          <w:color w:val="FF0000"/>
          <w:sz w:val="28"/>
          <w:szCs w:val="28"/>
        </w:rPr>
        <w:t>Tổng 136 tiết ( 139 tiết nếu trường dạy bài thực hành); còn dư 4 tiết sắp xếp vào kiểm tra đánh giá</w:t>
      </w:r>
    </w:p>
    <w:sectPr w:rsidR="0080626A" w:rsidRPr="00BC3E79" w:rsidSect="00BC3E79">
      <w:headerReference w:type="default" r:id="rId6"/>
      <w:footerReference w:type="default" r:id="rId7"/>
      <w:pgSz w:w="12240" w:h="15840"/>
      <w:pgMar w:top="810" w:right="1440" w:bottom="1080" w:left="1440" w:header="45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48" w:rsidRDefault="002B6C48" w:rsidP="00BC3E79">
      <w:pPr>
        <w:spacing w:after="0" w:line="240" w:lineRule="auto"/>
      </w:pPr>
      <w:r>
        <w:separator/>
      </w:r>
    </w:p>
  </w:endnote>
  <w:endnote w:type="continuationSeparator" w:id="0">
    <w:p w:rsidR="002B6C48" w:rsidRDefault="002B6C48" w:rsidP="00BC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2B" w:rsidRDefault="00B3192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B6C4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BC3E79" w:rsidRPr="00BC3E79" w:rsidRDefault="00BC3E79" w:rsidP="00BC3E79">
    <w:pPr>
      <w:pStyle w:val="Footer"/>
      <w:tabs>
        <w:tab w:val="right" w:pos="9810"/>
        <w:tab w:val="right" w:pos="10348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48" w:rsidRDefault="002B6C48" w:rsidP="00BC3E79">
      <w:pPr>
        <w:spacing w:after="0" w:line="240" w:lineRule="auto"/>
      </w:pPr>
      <w:r>
        <w:separator/>
      </w:r>
    </w:p>
  </w:footnote>
  <w:footnote w:type="continuationSeparator" w:id="0">
    <w:p w:rsidR="002B6C48" w:rsidRDefault="002B6C48" w:rsidP="00BC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79" w:rsidRDefault="00B3192B" w:rsidP="00BC3E7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92B" w:rsidRDefault="00B3192B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3192B" w:rsidRDefault="00B3192B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3192B" w:rsidRDefault="00B3192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B6C48" w:rsidRPr="002B6C4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3192B" w:rsidRDefault="00B3192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B6C48" w:rsidRPr="002B6C4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69"/>
    <w:rsid w:val="001C11FC"/>
    <w:rsid w:val="001D7F20"/>
    <w:rsid w:val="001F0169"/>
    <w:rsid w:val="002B6C48"/>
    <w:rsid w:val="0080626A"/>
    <w:rsid w:val="00B3192B"/>
    <w:rsid w:val="00B563BA"/>
    <w:rsid w:val="00BC3E79"/>
    <w:rsid w:val="00E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79"/>
  </w:style>
  <w:style w:type="paragraph" w:styleId="Footer">
    <w:name w:val="footer"/>
    <w:basedOn w:val="Normal"/>
    <w:link w:val="FooterChar"/>
    <w:uiPriority w:val="99"/>
    <w:unhideWhenUsed/>
    <w:rsid w:val="00BC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Manager/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2021-07-29T15:32:00Z</dcterms:created>
  <dcterms:modified xsi:type="dcterms:W3CDTF">2023-06-19T09:14:00Z</dcterms:modified>
</cp:coreProperties>
</file>