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FB" w:rsidRDefault="00550EF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TRƯỜNG TH&amp;THCS …..</w:t>
      </w:r>
    </w:p>
    <w:p w:rsidR="00AE303F" w:rsidRDefault="00550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KẾ HOẠCH DẠY HỌC MÔN TOÁN 6 ( THCS)</w:t>
      </w:r>
    </w:p>
    <w:p w:rsidR="00550EFB" w:rsidRPr="00AE303F" w:rsidRDefault="00AE303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303F">
        <w:rPr>
          <w:rFonts w:ascii="Times New Roman" w:hAnsi="Times New Roman" w:cs="Times New Roman"/>
          <w:b/>
          <w:color w:val="FF0000"/>
          <w:sz w:val="28"/>
          <w:szCs w:val="28"/>
        </w:rPr>
        <w:t>CÁNH DI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Ề</w:t>
      </w:r>
      <w:r w:rsidRPr="00AE303F">
        <w:rPr>
          <w:rFonts w:ascii="Times New Roman" w:hAnsi="Times New Roman" w:cs="Times New Roman"/>
          <w:b/>
          <w:color w:val="FF0000"/>
          <w:sz w:val="28"/>
          <w:szCs w:val="28"/>
        </w:rPr>
        <w:t>U</w:t>
      </w:r>
    </w:p>
    <w:p w:rsidR="00550EFB" w:rsidRDefault="00550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HỌC: 2021-2022</w:t>
      </w:r>
    </w:p>
    <w:p w:rsidR="00550EFB" w:rsidRDefault="00550EFB">
      <w:pPr>
        <w:jc w:val="center"/>
        <w:rPr>
          <w:rFonts w:ascii="Times New Roman" w:hAnsi="Times New Roman" w:cs="Times New Roman"/>
          <w:b/>
        </w:rPr>
      </w:pPr>
    </w:p>
    <w:tbl>
      <w:tblPr>
        <w:tblW w:w="49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0"/>
        <w:gridCol w:w="10032"/>
      </w:tblGrid>
      <w:tr w:rsidR="00550EFB" w:rsidRPr="005237D9" w:rsidTr="00FB7669">
        <w:trPr>
          <w:trHeight w:val="78"/>
        </w:trPr>
        <w:tc>
          <w:tcPr>
            <w:tcW w:w="1285" w:type="pct"/>
            <w:vAlign w:val="center"/>
          </w:tcPr>
          <w:p w:rsidR="00550EFB" w:rsidRPr="005237D9" w:rsidRDefault="00550EFB" w:rsidP="00BF6D7E">
            <w:pPr>
              <w:pStyle w:val="BlockText"/>
              <w:spacing w:line="360" w:lineRule="auto"/>
              <w:ind w:left="0" w:right="0"/>
              <w:jc w:val="center"/>
              <w:rPr>
                <w:rFonts w:ascii="Times New Roman" w:hAnsi="Times New Roman"/>
                <w:b/>
              </w:rPr>
            </w:pPr>
            <w:r w:rsidRPr="005237D9">
              <w:rPr>
                <w:rFonts w:ascii="Times New Roman" w:hAnsi="Times New Roman"/>
                <w:b/>
              </w:rPr>
              <w:t xml:space="preserve">CẢ NĂM   </w:t>
            </w:r>
            <w:r w:rsidRPr="005237D9">
              <w:rPr>
                <w:rFonts w:ascii="Times New Roman" w:hAnsi="Times New Roman"/>
                <w:b/>
                <w:sz w:val="28"/>
                <w:szCs w:val="28"/>
              </w:rPr>
              <w:t>35  Tuần</w:t>
            </w:r>
          </w:p>
        </w:tc>
        <w:tc>
          <w:tcPr>
            <w:tcW w:w="3715" w:type="pct"/>
            <w:vAlign w:val="center"/>
          </w:tcPr>
          <w:p w:rsidR="00550EFB" w:rsidRPr="005237D9" w:rsidRDefault="00550EFB" w:rsidP="00BF6D7E">
            <w:pPr>
              <w:pStyle w:val="BlockText"/>
              <w:spacing w:line="360" w:lineRule="auto"/>
              <w:ind w:left="0" w:right="0"/>
              <w:jc w:val="center"/>
              <w:rPr>
                <w:rFonts w:ascii="Times New Roman" w:hAnsi="Times New Roman"/>
                <w:b/>
              </w:rPr>
            </w:pPr>
            <w:r w:rsidRPr="005237D9">
              <w:rPr>
                <w:rFonts w:ascii="Times New Roman" w:hAnsi="Times New Roman"/>
                <w:b/>
              </w:rPr>
              <w:t xml:space="preserve">SỐ TIẾT:  </w:t>
            </w:r>
            <w:r w:rsidRPr="005237D9">
              <w:rPr>
                <w:rFonts w:ascii="Times New Roman" w:hAnsi="Times New Roman"/>
                <w:b/>
                <w:sz w:val="28"/>
                <w:szCs w:val="28"/>
              </w:rPr>
              <w:t>140  tiết</w:t>
            </w:r>
          </w:p>
        </w:tc>
      </w:tr>
      <w:tr w:rsidR="00550EFB" w:rsidRPr="005237D9" w:rsidTr="00FB7669">
        <w:trPr>
          <w:trHeight w:val="799"/>
        </w:trPr>
        <w:tc>
          <w:tcPr>
            <w:tcW w:w="1285" w:type="pct"/>
            <w:vAlign w:val="center"/>
          </w:tcPr>
          <w:p w:rsidR="00550EFB" w:rsidRPr="005237D9" w:rsidRDefault="00550EFB" w:rsidP="00C70BAA">
            <w:pPr>
              <w:pStyle w:val="BlockText"/>
              <w:spacing w:line="360" w:lineRule="auto"/>
              <w:ind w:left="0" w:right="0"/>
              <w:jc w:val="center"/>
              <w:rPr>
                <w:rFonts w:ascii="Times New Roman" w:hAnsi="Times New Roman"/>
              </w:rPr>
            </w:pPr>
          </w:p>
          <w:p w:rsidR="00550EFB" w:rsidRPr="005237D9" w:rsidRDefault="00550EFB" w:rsidP="00C70BAA">
            <w:pPr>
              <w:pStyle w:val="BlockText"/>
              <w:spacing w:line="360" w:lineRule="auto"/>
              <w:ind w:left="0" w:right="0"/>
              <w:jc w:val="center"/>
              <w:rPr>
                <w:rFonts w:ascii="Times New Roman" w:hAnsi="Times New Roman"/>
              </w:rPr>
            </w:pPr>
            <w:r w:rsidRPr="005237D9">
              <w:rPr>
                <w:rFonts w:ascii="Times New Roman" w:hAnsi="Times New Roman"/>
              </w:rPr>
              <w:t>HỌC KÌ I          18 TUẦN</w:t>
            </w:r>
          </w:p>
        </w:tc>
        <w:tc>
          <w:tcPr>
            <w:tcW w:w="3715" w:type="pct"/>
            <w:vAlign w:val="center"/>
          </w:tcPr>
          <w:p w:rsidR="00550EFB" w:rsidRPr="005237D9" w:rsidRDefault="00550EFB" w:rsidP="00C70B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7D9">
              <w:rPr>
                <w:rFonts w:ascii="Times New Roman" w:hAnsi="Times New Roman" w:cs="Times New Roman"/>
                <w:b/>
                <w:sz w:val="28"/>
                <w:szCs w:val="28"/>
              </w:rPr>
              <w:t>72 tiết</w:t>
            </w:r>
          </w:p>
          <w:p w:rsidR="00550EFB" w:rsidRPr="00BF6D7E" w:rsidRDefault="00550EFB" w:rsidP="00C70B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7E">
              <w:rPr>
                <w:rFonts w:ascii="Times New Roman" w:hAnsi="Times New Roman" w:cs="Times New Roman"/>
                <w:b/>
                <w:sz w:val="28"/>
                <w:szCs w:val="28"/>
              </w:rPr>
              <w:t>18 tuần x dạy 4 tiết/ tuần = 72 tiết</w:t>
            </w:r>
          </w:p>
          <w:p w:rsidR="00550EFB" w:rsidRPr="00BF6D7E" w:rsidRDefault="00550EFB" w:rsidP="00C70B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( 09 tuần đầu dạy 22 tiết Số học + 09 tiết Hình học + 4 tiết Ôn tập và Kiểm tra giữa kỳ 1 = 35 tiết</w:t>
            </w:r>
          </w:p>
          <w:p w:rsidR="00550EFB" w:rsidRPr="005237D9" w:rsidRDefault="00550EFB" w:rsidP="00C70B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09 tuần sau dạy 24 tiết Số học +  09 tiết Hình học  + 4 tiết Ôn tập và Kiểm tra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Học</w:t>
            </w:r>
            <w:r w:rsidRPr="00BF6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kỳ 1 = 35 tiết)</w:t>
            </w:r>
          </w:p>
        </w:tc>
      </w:tr>
      <w:tr w:rsidR="00550EFB" w:rsidRPr="005237D9" w:rsidTr="00FB7669">
        <w:trPr>
          <w:trHeight w:val="809"/>
        </w:trPr>
        <w:tc>
          <w:tcPr>
            <w:tcW w:w="1285" w:type="pct"/>
            <w:vAlign w:val="center"/>
          </w:tcPr>
          <w:p w:rsidR="00550EFB" w:rsidRPr="005237D9" w:rsidRDefault="00550EFB" w:rsidP="00C70BAA">
            <w:pPr>
              <w:pStyle w:val="BlockText"/>
              <w:spacing w:line="360" w:lineRule="auto"/>
              <w:ind w:left="0" w:right="0"/>
              <w:jc w:val="center"/>
              <w:rPr>
                <w:rFonts w:ascii="Times New Roman" w:hAnsi="Times New Roman"/>
              </w:rPr>
            </w:pPr>
          </w:p>
          <w:p w:rsidR="00550EFB" w:rsidRPr="005237D9" w:rsidRDefault="00550EFB" w:rsidP="00C70BAA">
            <w:pPr>
              <w:pStyle w:val="BlockText"/>
              <w:spacing w:line="360" w:lineRule="auto"/>
              <w:ind w:left="0" w:right="0"/>
              <w:jc w:val="center"/>
              <w:rPr>
                <w:rFonts w:ascii="Times New Roman" w:hAnsi="Times New Roman"/>
              </w:rPr>
            </w:pPr>
            <w:r w:rsidRPr="005237D9">
              <w:rPr>
                <w:rFonts w:ascii="Times New Roman" w:hAnsi="Times New Roman"/>
              </w:rPr>
              <w:t>HỌC KÌ 2         17 TUẦN</w:t>
            </w:r>
          </w:p>
        </w:tc>
        <w:tc>
          <w:tcPr>
            <w:tcW w:w="3715" w:type="pct"/>
            <w:vAlign w:val="center"/>
          </w:tcPr>
          <w:p w:rsidR="00550EFB" w:rsidRPr="005237D9" w:rsidRDefault="00550EFB" w:rsidP="00523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Pr="005237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tiết</w:t>
            </w:r>
          </w:p>
          <w:p w:rsidR="00550EFB" w:rsidRPr="00BF6D7E" w:rsidRDefault="00550EFB" w:rsidP="00523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7E">
              <w:rPr>
                <w:rFonts w:ascii="Times New Roman" w:hAnsi="Times New Roman" w:cs="Times New Roman"/>
                <w:b/>
                <w:sz w:val="28"/>
                <w:szCs w:val="28"/>
              </w:rPr>
              <w:t>17 tuần x dạy 4 tiết/ tuần = 68 tiết</w:t>
            </w:r>
          </w:p>
          <w:p w:rsidR="00550EFB" w:rsidRPr="00BF6D7E" w:rsidRDefault="00550EFB" w:rsidP="00523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( 08 tuần đầu dạy 06 tiết Trải nghiệm + 22 tiết Thống kê xác suất + 05 tiết Số học + 08 tiết Hình học + 4 tiết Ôn tập và Kiểm tra giữa kỳ 2 = 33 tiết</w:t>
            </w:r>
          </w:p>
          <w:p w:rsidR="00550EFB" w:rsidRPr="005237D9" w:rsidRDefault="00550EFB" w:rsidP="005237D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09 tuần sau dạy 03 tiết Trải nghiệm + 19 tiết Số học + 07 tiết Hình học + 6 tiết Ôn tập và Kiểm tra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Học</w:t>
            </w:r>
            <w:r w:rsidRPr="00BF6D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kỳ 2 = 35 tiết)</w:t>
            </w:r>
          </w:p>
        </w:tc>
      </w:tr>
    </w:tbl>
    <w:p w:rsidR="00550EFB" w:rsidRDefault="00550EFB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274"/>
        <w:tblOverlap w:val="never"/>
        <w:tblW w:w="1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1278"/>
        <w:gridCol w:w="2839"/>
        <w:gridCol w:w="4532"/>
        <w:gridCol w:w="1559"/>
        <w:gridCol w:w="993"/>
        <w:gridCol w:w="1276"/>
      </w:tblGrid>
      <w:tr w:rsidR="00550EFB" w:rsidRPr="00B1483E" w:rsidTr="00C67D22">
        <w:trPr>
          <w:trHeight w:val="123"/>
        </w:trPr>
        <w:tc>
          <w:tcPr>
            <w:tcW w:w="957" w:type="dxa"/>
            <w:vAlign w:val="center"/>
          </w:tcPr>
          <w:p w:rsidR="00550EFB" w:rsidRPr="00334B31" w:rsidRDefault="00550EFB" w:rsidP="00B14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31">
              <w:rPr>
                <w:rFonts w:ascii="Times New Roman" w:hAnsi="Times New Roman" w:cs="Times New Roman"/>
                <w:b/>
                <w:sz w:val="28"/>
                <w:szCs w:val="28"/>
              </w:rPr>
              <w:t>Tiết / Thứ</w:t>
            </w:r>
          </w:p>
        </w:tc>
        <w:tc>
          <w:tcPr>
            <w:tcW w:w="1278" w:type="dxa"/>
            <w:vAlign w:val="center"/>
          </w:tcPr>
          <w:p w:rsidR="00550EFB" w:rsidRPr="00334B31" w:rsidRDefault="00550EFB" w:rsidP="00B14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31">
              <w:rPr>
                <w:rFonts w:ascii="Times New Roman" w:hAnsi="Times New Roman" w:cs="Times New Roman"/>
                <w:b/>
                <w:sz w:val="28"/>
                <w:szCs w:val="28"/>
              </w:rPr>
              <w:t>Chương/ Chủ đề</w:t>
            </w:r>
          </w:p>
        </w:tc>
        <w:tc>
          <w:tcPr>
            <w:tcW w:w="2839" w:type="dxa"/>
            <w:vAlign w:val="center"/>
          </w:tcPr>
          <w:p w:rsidR="00550EFB" w:rsidRPr="00334B31" w:rsidRDefault="00550EFB" w:rsidP="00530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31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4532" w:type="dxa"/>
            <w:vAlign w:val="center"/>
          </w:tcPr>
          <w:p w:rsidR="00550EFB" w:rsidRDefault="00550EFB" w:rsidP="00B14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31">
              <w:rPr>
                <w:rFonts w:ascii="Times New Roman" w:hAnsi="Times New Roman" w:cs="Times New Roman"/>
                <w:b/>
                <w:sz w:val="28"/>
                <w:szCs w:val="28"/>
              </w:rPr>
              <w:t>Yêu cầu cần đạt</w:t>
            </w:r>
          </w:p>
          <w:p w:rsidR="00550EFB" w:rsidRPr="00334B31" w:rsidRDefault="00550EFB" w:rsidP="00B14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31">
              <w:rPr>
                <w:rFonts w:ascii="Times New Roman" w:hAnsi="Times New Roman" w:cs="Times New Roman"/>
                <w:b/>
                <w:sz w:val="28"/>
                <w:szCs w:val="28"/>
              </w:rPr>
              <w:t>( Theo chuẩn KTKN)</w:t>
            </w:r>
          </w:p>
        </w:tc>
        <w:tc>
          <w:tcPr>
            <w:tcW w:w="1559" w:type="dxa"/>
            <w:vAlign w:val="center"/>
          </w:tcPr>
          <w:p w:rsidR="00550EFB" w:rsidRPr="00334B31" w:rsidRDefault="00550EFB" w:rsidP="00B14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31">
              <w:rPr>
                <w:rFonts w:ascii="Times New Roman" w:hAnsi="Times New Roman" w:cs="Times New Roman"/>
                <w:b/>
                <w:sz w:val="28"/>
                <w:szCs w:val="28"/>
              </w:rPr>
              <w:t>Dạy học trên lớp, phòng bộ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môn</w:t>
            </w:r>
            <w:r w:rsidRPr="00334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học ở </w:t>
            </w:r>
            <w:r w:rsidRPr="00334B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nhà</w:t>
            </w:r>
          </w:p>
        </w:tc>
        <w:tc>
          <w:tcPr>
            <w:tcW w:w="993" w:type="dxa"/>
            <w:vAlign w:val="center"/>
          </w:tcPr>
          <w:p w:rsidR="00550EFB" w:rsidRPr="00334B31" w:rsidRDefault="00550EFB" w:rsidP="00B14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3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Dự kiến thời gian</w:t>
            </w:r>
          </w:p>
        </w:tc>
        <w:tc>
          <w:tcPr>
            <w:tcW w:w="1276" w:type="dxa"/>
            <w:vAlign w:val="center"/>
          </w:tcPr>
          <w:p w:rsidR="00550EFB" w:rsidRPr="00334B31" w:rsidRDefault="00550EFB" w:rsidP="00B14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31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550EFB" w:rsidRPr="00B1483E" w:rsidTr="00C67D22">
        <w:trPr>
          <w:trHeight w:val="123"/>
        </w:trPr>
        <w:tc>
          <w:tcPr>
            <w:tcW w:w="957" w:type="dxa"/>
            <w:vAlign w:val="center"/>
          </w:tcPr>
          <w:p w:rsidR="00550EFB" w:rsidRPr="00B1483E" w:rsidRDefault="00550EFB" w:rsidP="00B1483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1, 2</w:t>
            </w:r>
          </w:p>
        </w:tc>
        <w:tc>
          <w:tcPr>
            <w:tcW w:w="1278" w:type="dxa"/>
          </w:tcPr>
          <w:p w:rsidR="00550EFB" w:rsidRPr="00B1483E" w:rsidRDefault="00550EFB" w:rsidP="00B1483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B1483E" w:rsidRDefault="00550EFB" w:rsidP="00B1483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§1. Tập hợp</w:t>
            </w:r>
          </w:p>
        </w:tc>
        <w:tc>
          <w:tcPr>
            <w:tcW w:w="4532" w:type="dxa"/>
          </w:tcPr>
          <w:p w:rsidR="00550EFB" w:rsidRPr="00B1483E" w:rsidRDefault="00550EFB" w:rsidP="00B1483E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Sử dụng được thuật ngữ tập hợp, phần tử thuộc (không thuộc) một tập hợp; sử dụng được cách cho tập hợp.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B1483E" w:rsidRDefault="00550EFB" w:rsidP="00B1483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tiết </w:t>
            </w:r>
          </w:p>
        </w:tc>
        <w:tc>
          <w:tcPr>
            <w:tcW w:w="1276" w:type="dxa"/>
          </w:tcPr>
          <w:p w:rsidR="00550EFB" w:rsidRPr="00B1483E" w:rsidRDefault="00550EFB" w:rsidP="00B1483E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B1483E" w:rsidTr="00C67D22">
        <w:trPr>
          <w:trHeight w:val="184"/>
        </w:trPr>
        <w:tc>
          <w:tcPr>
            <w:tcW w:w="957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3,4,5</w:t>
            </w:r>
          </w:p>
        </w:tc>
        <w:tc>
          <w:tcPr>
            <w:tcW w:w="1278" w:type="dxa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839" w:type="dxa"/>
            <w:vAlign w:val="center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§2.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da-DK" w:eastAsia="vi-VN"/>
              </w:rPr>
              <w:t>Tập hợp các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số tự nhiên </w:t>
            </w:r>
          </w:p>
        </w:tc>
        <w:tc>
          <w:tcPr>
            <w:tcW w:w="4532" w:type="dxa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Nhận biết được tập hợp các số tự nhiên.</w:t>
            </w:r>
          </w:p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Biểu diễn được số tự nhiên trong hệ thập phân.</w:t>
            </w:r>
          </w:p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Biểu diễn được các số tự nhiên từ 1 đến 30 bằng cách sử dụng các chữ số La Mã.</w:t>
            </w:r>
          </w:p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Nhận biết được (quan hệ) thứ tự trong tập hợp các số tự nhiên; s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 sánh được hai số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tự nhiên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cho trước.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B1483E" w:rsidTr="00C67D22">
        <w:trPr>
          <w:trHeight w:val="119"/>
        </w:trPr>
        <w:tc>
          <w:tcPr>
            <w:tcW w:w="957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278" w:type="dxa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839" w:type="dxa"/>
            <w:vAlign w:val="center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§3. Phép cộng, phép trừ các số tự nhiên </w:t>
            </w:r>
          </w:p>
        </w:tc>
        <w:tc>
          <w:tcPr>
            <w:tcW w:w="4532" w:type="dxa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–Thực hiện 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được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các phép tính: cộng, trừ trong tập hợp số tự nhiên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0EFB" w:rsidRPr="00B1483E" w:rsidRDefault="00550EFB" w:rsidP="004527F6">
            <w:pPr>
              <w:suppressAutoHyphens/>
              <w:spacing w:after="60" w:line="264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ận dụng 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được các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tính chất 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giao hoán, kết hợp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trong tính toán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50EFB" w:rsidRPr="00B1483E" w:rsidTr="00C67D22">
        <w:trPr>
          <w:trHeight w:val="70"/>
        </w:trPr>
        <w:tc>
          <w:tcPr>
            <w:tcW w:w="957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8,9,10</w:t>
            </w:r>
          </w:p>
        </w:tc>
        <w:tc>
          <w:tcPr>
            <w:tcW w:w="1278" w:type="dxa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839" w:type="dxa"/>
            <w:vAlign w:val="center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i/>
                <w:sz w:val="28"/>
                <w:szCs w:val="28"/>
                <w:lang w:val="da-DK"/>
              </w:rPr>
              <w:t xml:space="preserve">§1. Tam giác đều. Hình vuông. </w:t>
            </w:r>
            <w:r w:rsidRPr="00B148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Lục giác đều </w:t>
            </w:r>
          </w:p>
        </w:tc>
        <w:tc>
          <w:tcPr>
            <w:tcW w:w="4532" w:type="dxa"/>
          </w:tcPr>
          <w:p w:rsidR="00550EFB" w:rsidRPr="00B1483E" w:rsidRDefault="00550EFB" w:rsidP="004527F6">
            <w:pPr>
              <w:suppressAutoHyphens/>
              <w:adjustRightInd w:val="0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dạng được tam giác đều, hình vuông, lục giác đều.</w:t>
            </w:r>
          </w:p>
          <w:p w:rsidR="00550EFB" w:rsidRPr="00B1483E" w:rsidRDefault="00550EFB" w:rsidP="004527F6">
            <w:pPr>
              <w:suppressAutoHyphens/>
              <w:adjustRightInd w:val="0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Mô tả được một số yếu tố cơ bản (cạnh, góc, đường chéo) của: tam giác đều (ví dụ: ba cạnh bằng nhau, ba góc bằng nhau); hình vuông (ví dụ: bốn cạnh bằng nhau, mỗi góc là góc vuông, hai đường chéo bằng nhau); lục giác đều (ví dụ: sáu cạnh bằng nhau, sáu góc bằng nhau, ba đường chéo chính bằng nhau).</w:t>
            </w:r>
          </w:p>
          <w:p w:rsidR="00550EFB" w:rsidRPr="00B1483E" w:rsidRDefault="00550EFB" w:rsidP="004527F6">
            <w:pPr>
              <w:suppressAutoHyphens/>
              <w:adjustRightInd w:val="0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Vẽ được tam giác đều, hình vuông bằng dụng cụ học tập.</w:t>
            </w:r>
          </w:p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Tạo lập được lục giác đều thông qua việc lắp ghép các tam giác đều.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B1483E" w:rsidRDefault="00550EFB" w:rsidP="004527F6">
            <w:pPr>
              <w:suppressAutoHyphens/>
              <w:adjustRightInd w:val="0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B1483E" w:rsidTr="00C67D22">
        <w:trPr>
          <w:trHeight w:val="70"/>
        </w:trPr>
        <w:tc>
          <w:tcPr>
            <w:tcW w:w="957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11, 12</w:t>
            </w:r>
          </w:p>
        </w:tc>
        <w:tc>
          <w:tcPr>
            <w:tcW w:w="1278" w:type="dxa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839" w:type="dxa"/>
            <w:vAlign w:val="center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§4. Phép nhân, phép chia các số tự nhiên </w:t>
            </w:r>
          </w:p>
        </w:tc>
        <w:tc>
          <w:tcPr>
            <w:tcW w:w="4532" w:type="dxa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–Thực hiện 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được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các phép tính: cộng, trừ, nhân, chia trong tập hợp số tự nhiên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0EFB" w:rsidRPr="00B1483E" w:rsidRDefault="00550EFB" w:rsidP="004527F6">
            <w:pPr>
              <w:suppressAutoHyphens/>
              <w:spacing w:after="60" w:line="264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ận dụng 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được các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tính chất 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giao hoán, kết hợp, phân phối của phép nhân đối với phép cộng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trong tính toán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50EFB" w:rsidRPr="00B1483E" w:rsidTr="00C67D22">
        <w:trPr>
          <w:trHeight w:val="115"/>
        </w:trPr>
        <w:tc>
          <w:tcPr>
            <w:tcW w:w="957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13, 14, 15</w:t>
            </w:r>
          </w:p>
        </w:tc>
        <w:tc>
          <w:tcPr>
            <w:tcW w:w="1278" w:type="dxa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§5. Phép tính lũy thừa với số mũ tự nhiên </w:t>
            </w:r>
          </w:p>
        </w:tc>
        <w:tc>
          <w:tcPr>
            <w:tcW w:w="4532" w:type="dxa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Thực hiện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được phép tính luỹ thừa với số mũ tự nhiên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; thực hiện được các phép nhân và phép chia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hai luỹ thừa cùng cơ số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với số mũ tự nhiên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50EFB" w:rsidRPr="00B1483E" w:rsidTr="00C67D22">
        <w:trPr>
          <w:trHeight w:val="363"/>
        </w:trPr>
        <w:tc>
          <w:tcPr>
            <w:tcW w:w="957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16, 17</w:t>
            </w:r>
          </w:p>
        </w:tc>
        <w:tc>
          <w:tcPr>
            <w:tcW w:w="1278" w:type="dxa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839" w:type="dxa"/>
            <w:vAlign w:val="center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§6. Thứ tự thực hiện các phép tính </w:t>
            </w:r>
          </w:p>
        </w:tc>
        <w:tc>
          <w:tcPr>
            <w:tcW w:w="4532" w:type="dxa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Nhận biết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được thứ tự thực hiện các phép tính.</w:t>
            </w:r>
          </w:p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Vận dụng 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được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các tính chất của phép tính 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(kể cả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phép tính luỹ thừa với số mũ tự nhiên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để tính 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hẩm, tính nhanh một cách hợp lí.</w:t>
            </w:r>
          </w:p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Giải quyết được những vấn đề thực tiễn gắn với thực hiện các phép tính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br/>
              <w:t>(ví dụ: tính tiền mua sắm, tính lượng hàng mua được từ số tiền đã có,...).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50EFB" w:rsidRPr="00B1483E" w:rsidTr="00C67D22">
        <w:trPr>
          <w:trHeight w:val="70"/>
        </w:trPr>
        <w:tc>
          <w:tcPr>
            <w:tcW w:w="957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18, 19, 20</w:t>
            </w:r>
          </w:p>
        </w:tc>
        <w:tc>
          <w:tcPr>
            <w:tcW w:w="1278" w:type="dxa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839" w:type="dxa"/>
            <w:vAlign w:val="center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i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i/>
                <w:sz w:val="28"/>
                <w:szCs w:val="28"/>
                <w:lang w:val="da-DK"/>
              </w:rPr>
              <w:t xml:space="preserve">§2. Hình chữ nhật. Hình thoi  </w:t>
            </w:r>
          </w:p>
        </w:tc>
        <w:tc>
          <w:tcPr>
            <w:tcW w:w="4532" w:type="dxa"/>
          </w:tcPr>
          <w:p w:rsidR="00550EFB" w:rsidRPr="00B1483E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Mô tả được một số yếu tố cơ bản (cạnh, góc, đường chéo) của hình chữ nhật, hình thoi</w:t>
            </w:r>
          </w:p>
          <w:p w:rsidR="00550EFB" w:rsidRPr="00B1483E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Vẽ được hình chữ nhật, hình thoi bằng các dụng cụ học tập.</w:t>
            </w:r>
          </w:p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G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iải quyết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một số vấn đề thực tiễn gắn với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việc t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ínhchu vi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và diện tích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của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các hình đặc biệt nói trên (ví dụ: tínhchu vi hoặc diện tích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của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một số đối tượng có dạng đặc biệt nói trên,...).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B1483E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B1483E" w:rsidTr="00C67D22">
        <w:trPr>
          <w:trHeight w:val="70"/>
        </w:trPr>
        <w:tc>
          <w:tcPr>
            <w:tcW w:w="957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21, 22, 23, 24</w:t>
            </w:r>
          </w:p>
        </w:tc>
        <w:tc>
          <w:tcPr>
            <w:tcW w:w="1278" w:type="dxa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§7. Quan hệ chia hết. Tính chất chia hết</w:t>
            </w:r>
          </w:p>
        </w:tc>
        <w:tc>
          <w:tcPr>
            <w:tcW w:w="4532" w:type="dxa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Nhận biết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được quan hệ chia hết, khái niệm ước và bội.</w:t>
            </w:r>
          </w:p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Nhận biết được phép chia có dư, 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định lí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về phép chia có dư.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50EFB" w:rsidRPr="00B1483E" w:rsidTr="00C67D22">
        <w:trPr>
          <w:trHeight w:val="70"/>
        </w:trPr>
        <w:tc>
          <w:tcPr>
            <w:tcW w:w="957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8" w:type="dxa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§8. Dấu hiệu chia hết cho 2, cho 5</w:t>
            </w:r>
          </w:p>
        </w:tc>
        <w:tc>
          <w:tcPr>
            <w:tcW w:w="4532" w:type="dxa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Vận dụng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được dấu hiệu chia hết cho 2, 5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 để xác định một số đã cho có chia hết cho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2, 5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 hay không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50EFB" w:rsidRPr="00B1483E" w:rsidTr="00C67D22">
        <w:trPr>
          <w:trHeight w:val="106"/>
        </w:trPr>
        <w:tc>
          <w:tcPr>
            <w:tcW w:w="957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8" w:type="dxa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§9. Dấu hiệu chia hết cho 3, cho 9</w:t>
            </w:r>
          </w:p>
        </w:tc>
        <w:tc>
          <w:tcPr>
            <w:tcW w:w="4532" w:type="dxa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 xml:space="preserve">Vận dụng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được dấu hiệu chia hết cho </w:t>
            </w: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3, 9 để xác định một số đã cho có chia hết cho 3, 9 hay không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50EFB" w:rsidRPr="00B1483E" w:rsidTr="00C67D22">
        <w:trPr>
          <w:trHeight w:val="70"/>
        </w:trPr>
        <w:tc>
          <w:tcPr>
            <w:tcW w:w="957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27, 28</w:t>
            </w:r>
          </w:p>
        </w:tc>
        <w:tc>
          <w:tcPr>
            <w:tcW w:w="1278" w:type="dxa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§10. Số nguyên tố. Hợp số</w:t>
            </w:r>
          </w:p>
        </w:tc>
        <w:tc>
          <w:tcPr>
            <w:tcW w:w="4532" w:type="dxa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Nhận biết</w:t>
            </w:r>
            <w:r w:rsidRPr="00B148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được khái niệm số nguyên tố, hợp số. 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50EFB" w:rsidRPr="00B1483E" w:rsidTr="00C67D22">
        <w:trPr>
          <w:trHeight w:val="70"/>
        </w:trPr>
        <w:tc>
          <w:tcPr>
            <w:tcW w:w="957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29,30,31</w:t>
            </w:r>
          </w:p>
        </w:tc>
        <w:tc>
          <w:tcPr>
            <w:tcW w:w="1278" w:type="dxa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B1483E" w:rsidRDefault="00550EFB" w:rsidP="004527F6">
            <w:pPr>
              <w:spacing w:line="31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i/>
                <w:sz w:val="28"/>
                <w:szCs w:val="28"/>
              </w:rPr>
              <w:t>§3. Hình bình hành</w:t>
            </w:r>
          </w:p>
        </w:tc>
        <w:tc>
          <w:tcPr>
            <w:tcW w:w="4532" w:type="dxa"/>
          </w:tcPr>
          <w:p w:rsidR="00550EFB" w:rsidRPr="00B1483E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Mô tả được một số yếu tố cơ bản (cạnh, góc, đường chéo) của hình bình hành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B1483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B1483E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B1483E" w:rsidTr="00C67D22">
        <w:trPr>
          <w:trHeight w:val="70"/>
        </w:trPr>
        <w:tc>
          <w:tcPr>
            <w:tcW w:w="957" w:type="dxa"/>
            <w:vAlign w:val="center"/>
          </w:tcPr>
          <w:p w:rsidR="00550EFB" w:rsidRPr="00BF6D7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7E">
              <w:rPr>
                <w:rFonts w:ascii="Times New Roman" w:hAnsi="Times New Roman" w:cs="Times New Roman"/>
                <w:b/>
                <w:sz w:val="28"/>
                <w:szCs w:val="28"/>
              </w:rPr>
              <w:t>32,33</w:t>
            </w:r>
          </w:p>
        </w:tc>
        <w:tc>
          <w:tcPr>
            <w:tcW w:w="1278" w:type="dxa"/>
            <w:vAlign w:val="center"/>
          </w:tcPr>
          <w:p w:rsidR="00550EFB" w:rsidRPr="00BF6D7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BF6D7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7E">
              <w:rPr>
                <w:rFonts w:ascii="Times New Roman" w:hAnsi="Times New Roman" w:cs="Times New Roman"/>
                <w:b/>
                <w:sz w:val="28"/>
                <w:szCs w:val="28"/>
              </w:rPr>
              <w:t>ÔN TẬP GIỮA KÌ I</w:t>
            </w:r>
          </w:p>
        </w:tc>
        <w:tc>
          <w:tcPr>
            <w:tcW w:w="4532" w:type="dxa"/>
          </w:tcPr>
          <w:p w:rsidR="00550EFB" w:rsidRPr="00B1483E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B1483E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B1483E" w:rsidTr="00C67D22">
        <w:trPr>
          <w:trHeight w:val="3353"/>
        </w:trPr>
        <w:tc>
          <w:tcPr>
            <w:tcW w:w="957" w:type="dxa"/>
            <w:vAlign w:val="center"/>
          </w:tcPr>
          <w:p w:rsidR="00550EFB" w:rsidRPr="00BF6D7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7E">
              <w:rPr>
                <w:rFonts w:ascii="Times New Roman" w:hAnsi="Times New Roman" w:cs="Times New Roman"/>
                <w:b/>
                <w:sz w:val="28"/>
                <w:szCs w:val="28"/>
              </w:rPr>
              <w:t>34,35</w:t>
            </w:r>
          </w:p>
        </w:tc>
        <w:tc>
          <w:tcPr>
            <w:tcW w:w="1278" w:type="dxa"/>
            <w:vAlign w:val="center"/>
          </w:tcPr>
          <w:p w:rsidR="00550EFB" w:rsidRPr="00BF6D7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BF6D7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7E">
              <w:rPr>
                <w:rFonts w:ascii="Times New Roman" w:hAnsi="Times New Roman" w:cs="Times New Roman"/>
                <w:b/>
                <w:sz w:val="28"/>
                <w:szCs w:val="28"/>
              </w:rPr>
              <w:t>KIỂM TRA GIỮA KÌ I</w:t>
            </w:r>
          </w:p>
        </w:tc>
        <w:tc>
          <w:tcPr>
            <w:tcW w:w="4532" w:type="dxa"/>
          </w:tcPr>
          <w:p w:rsidR="00550EFB" w:rsidRPr="00B1483E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B1483E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4527F6" w:rsidTr="00C67D22">
        <w:trPr>
          <w:trHeight w:val="70"/>
        </w:trPr>
        <w:tc>
          <w:tcPr>
            <w:tcW w:w="957" w:type="dxa"/>
            <w:vAlign w:val="center"/>
          </w:tcPr>
          <w:p w:rsidR="00550EFB" w:rsidRPr="004527F6" w:rsidRDefault="00550EFB" w:rsidP="0045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b/>
                <w:sz w:val="28"/>
                <w:szCs w:val="28"/>
              </w:rPr>
              <w:t>Tiết / Thứ</w:t>
            </w:r>
          </w:p>
        </w:tc>
        <w:tc>
          <w:tcPr>
            <w:tcW w:w="1278" w:type="dxa"/>
            <w:vAlign w:val="center"/>
          </w:tcPr>
          <w:p w:rsidR="00550EFB" w:rsidRPr="004527F6" w:rsidRDefault="00550EFB" w:rsidP="0045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b/>
                <w:sz w:val="28"/>
                <w:szCs w:val="28"/>
              </w:rPr>
              <w:t>Chương/ Chủ đề</w:t>
            </w:r>
          </w:p>
        </w:tc>
        <w:tc>
          <w:tcPr>
            <w:tcW w:w="2839" w:type="dxa"/>
            <w:vAlign w:val="center"/>
          </w:tcPr>
          <w:p w:rsidR="00550EFB" w:rsidRPr="004527F6" w:rsidRDefault="00550EFB" w:rsidP="0045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4532" w:type="dxa"/>
            <w:vAlign w:val="center"/>
          </w:tcPr>
          <w:p w:rsidR="00550EFB" w:rsidRPr="004527F6" w:rsidRDefault="00550EFB" w:rsidP="0045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b/>
                <w:sz w:val="28"/>
                <w:szCs w:val="28"/>
              </w:rPr>
              <w:t>Yêu cầu cần đạt</w:t>
            </w:r>
          </w:p>
          <w:p w:rsidR="00550EFB" w:rsidRPr="004527F6" w:rsidRDefault="00550EFB" w:rsidP="0045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b/>
                <w:sz w:val="28"/>
                <w:szCs w:val="28"/>
              </w:rPr>
              <w:t>( Theo chuẩn KTKN)</w:t>
            </w:r>
          </w:p>
        </w:tc>
        <w:tc>
          <w:tcPr>
            <w:tcW w:w="1559" w:type="dxa"/>
            <w:vAlign w:val="center"/>
          </w:tcPr>
          <w:p w:rsidR="00550EFB" w:rsidRPr="004527F6" w:rsidRDefault="00550EFB" w:rsidP="0045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b/>
                <w:sz w:val="28"/>
                <w:szCs w:val="28"/>
              </w:rPr>
              <w:t>Dạy học trên lớp, phòng bộ môn, học ở nhà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b/>
                <w:sz w:val="28"/>
                <w:szCs w:val="28"/>
              </w:rPr>
              <w:t>Dự kiến thời gian</w:t>
            </w:r>
          </w:p>
        </w:tc>
        <w:tc>
          <w:tcPr>
            <w:tcW w:w="1276" w:type="dxa"/>
            <w:vAlign w:val="center"/>
          </w:tcPr>
          <w:p w:rsidR="00550EFB" w:rsidRPr="004527F6" w:rsidRDefault="00550EFB" w:rsidP="00452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550EFB" w:rsidRPr="004527F6" w:rsidTr="00C67D22">
        <w:trPr>
          <w:trHeight w:val="70"/>
        </w:trPr>
        <w:tc>
          <w:tcPr>
            <w:tcW w:w="957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36, 37</w:t>
            </w:r>
          </w:p>
        </w:tc>
        <w:tc>
          <w:tcPr>
            <w:tcW w:w="1278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§11. Phân tích một số ra thừa số nguyên tố</w:t>
            </w:r>
          </w:p>
        </w:tc>
        <w:tc>
          <w:tcPr>
            <w:tcW w:w="4532" w:type="dxa"/>
          </w:tcPr>
          <w:p w:rsidR="00550EFB" w:rsidRPr="004527F6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</w:t>
            </w: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Thực hiện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được </w:t>
            </w: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việc p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hân tích một số tự nhiên lớn hơn 1 thành tích của các thừa số nguyên tố</w:t>
            </w: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 xml:space="preserve"> trong những trường hợp đơn giản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2tiết</w:t>
            </w:r>
          </w:p>
        </w:tc>
        <w:tc>
          <w:tcPr>
            <w:tcW w:w="1276" w:type="dxa"/>
          </w:tcPr>
          <w:p w:rsidR="00550EFB" w:rsidRPr="004527F6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50EFB" w:rsidRPr="004527F6" w:rsidTr="00C67D22">
        <w:trPr>
          <w:trHeight w:val="70"/>
        </w:trPr>
        <w:tc>
          <w:tcPr>
            <w:tcW w:w="957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38, 39, 40</w:t>
            </w:r>
          </w:p>
        </w:tc>
        <w:tc>
          <w:tcPr>
            <w:tcW w:w="1278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 xml:space="preserve">§12. Ước chung và ước chung lớn nhất </w:t>
            </w:r>
          </w:p>
        </w:tc>
        <w:tc>
          <w:tcPr>
            <w:tcW w:w="4532" w:type="dxa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 Xác định được ước chung, ước chung lớn nhất;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3tiết</w:t>
            </w:r>
          </w:p>
        </w:tc>
        <w:tc>
          <w:tcPr>
            <w:tcW w:w="1276" w:type="dxa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50EFB" w:rsidRPr="004527F6" w:rsidTr="00C67D22">
        <w:trPr>
          <w:trHeight w:val="1130"/>
        </w:trPr>
        <w:tc>
          <w:tcPr>
            <w:tcW w:w="957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41, 42, 43</w:t>
            </w:r>
          </w:p>
        </w:tc>
        <w:tc>
          <w:tcPr>
            <w:tcW w:w="1278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839" w:type="dxa"/>
            <w:vAlign w:val="center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§13. Bội chung và bội chung nhỏ nhất </w:t>
            </w:r>
          </w:p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550EFB" w:rsidRPr="004527F6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Xác định được ước chung, ước chung lớn nhất; </w:t>
            </w: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ác định được bội chung, bội chung nhỏ nhất của hai hoặc ba số tự nhiên</w:t>
            </w: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; nhận biết được phân số tối giản; t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hực hiện được phép cộng</w:t>
            </w: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 xml:space="preserve">,phép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trừ phân số bằng cách sử dụng ước chung lớn nhất, bội chung nhỏ nhất.</w:t>
            </w:r>
          </w:p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 Vận dụng đượckiến thức số học vào giải quyết những vấn đề thực tiễn (ví dụ: tính toán tiền hay lượng hàng hoá khi mua sắm, xác định số đồ vật cần thiết để sắp xếp chúng theo những quy tắc cho trước,...).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3tiết</w:t>
            </w:r>
          </w:p>
        </w:tc>
        <w:tc>
          <w:tcPr>
            <w:tcW w:w="1276" w:type="dxa"/>
          </w:tcPr>
          <w:p w:rsidR="00550EFB" w:rsidRPr="004527F6" w:rsidRDefault="00550EFB" w:rsidP="004527F6">
            <w:pPr>
              <w:suppressAutoHyphens/>
              <w:spacing w:before="60" w:after="60" w:line="264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50EFB" w:rsidRPr="004527F6" w:rsidTr="00C67D22">
        <w:trPr>
          <w:trHeight w:val="70"/>
        </w:trPr>
        <w:tc>
          <w:tcPr>
            <w:tcW w:w="957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44, 45, 46</w:t>
            </w:r>
          </w:p>
        </w:tc>
        <w:tc>
          <w:tcPr>
            <w:tcW w:w="1278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 xml:space="preserve">§4. Hình thang cân </w:t>
            </w:r>
          </w:p>
        </w:tc>
        <w:tc>
          <w:tcPr>
            <w:tcW w:w="4532" w:type="dxa"/>
          </w:tcPr>
          <w:p w:rsidR="00550EFB" w:rsidRPr="004527F6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Mô tả được một số yếu tố cơ bản (cạnh, góc, đường chéo) của hình thang cân.</w:t>
            </w:r>
          </w:p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G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iải quyết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một số vấn đề thực tiễn gắn với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việc t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ínhchu vi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và diện tích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của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các hình đặc biệt nói trên (ví dụ: tínhchu vi hoặc diện tích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của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một số đối tượng có dạng đặc biệt nói trên,...).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3tiết</w:t>
            </w:r>
          </w:p>
        </w:tc>
        <w:tc>
          <w:tcPr>
            <w:tcW w:w="1276" w:type="dxa"/>
          </w:tcPr>
          <w:p w:rsidR="00550EFB" w:rsidRPr="004527F6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4527F6" w:rsidTr="00C67D22">
        <w:trPr>
          <w:trHeight w:val="184"/>
        </w:trPr>
        <w:tc>
          <w:tcPr>
            <w:tcW w:w="957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8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 xml:space="preserve">§1. Số nguyên âm </w:t>
            </w:r>
          </w:p>
        </w:tc>
        <w:tc>
          <w:tcPr>
            <w:tcW w:w="4532" w:type="dxa"/>
          </w:tcPr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–Nhận biết được </w:t>
            </w: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số nguyên âm</w:t>
            </w:r>
          </w:p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Nhận biết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được ý nghĩa của số nguyên âm trong một số bài toán thực tiễn.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1tiết</w:t>
            </w:r>
          </w:p>
        </w:tc>
        <w:tc>
          <w:tcPr>
            <w:tcW w:w="1276" w:type="dxa"/>
          </w:tcPr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50EFB" w:rsidRPr="004527F6" w:rsidTr="00C67D22">
        <w:trPr>
          <w:trHeight w:val="70"/>
        </w:trPr>
        <w:tc>
          <w:tcPr>
            <w:tcW w:w="957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48, 49, 50</w:t>
            </w:r>
          </w:p>
        </w:tc>
        <w:tc>
          <w:tcPr>
            <w:tcW w:w="1278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2839" w:type="dxa"/>
            <w:vAlign w:val="center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§2. Tập hợp các số nguyên</w:t>
            </w:r>
          </w:p>
        </w:tc>
        <w:tc>
          <w:tcPr>
            <w:tcW w:w="4532" w:type="dxa"/>
          </w:tcPr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–Nhận biết đượctập hợp các số nguyên.</w:t>
            </w:r>
          </w:p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B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iểu diễnđược số nguyêntrên trục số.</w:t>
            </w:r>
          </w:p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–Nhận biết được số </w:t>
            </w: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 xml:space="preserve">đối của một số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nguyên.</w:t>
            </w:r>
          </w:p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–Nhận biết được thứ tự trong tập hợp các số nguyên. So sánh được hai số nguyên cho trước.</w:t>
            </w:r>
          </w:p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Nhận biết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được ý nghĩa của số nguyên âm trong một số bài toán thực tiễn.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3tiết</w:t>
            </w:r>
          </w:p>
        </w:tc>
        <w:tc>
          <w:tcPr>
            <w:tcW w:w="1276" w:type="dxa"/>
          </w:tcPr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50EFB" w:rsidRPr="004527F6" w:rsidTr="00C67D22">
        <w:trPr>
          <w:trHeight w:val="363"/>
        </w:trPr>
        <w:tc>
          <w:tcPr>
            <w:tcW w:w="957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51, 52, 53</w:t>
            </w:r>
          </w:p>
        </w:tc>
        <w:tc>
          <w:tcPr>
            <w:tcW w:w="1278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839" w:type="dxa"/>
            <w:vAlign w:val="center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§3. </w:t>
            </w:r>
            <w:r w:rsidRPr="004527F6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 xml:space="preserve">Phép cộng các số nguyên  </w:t>
            </w:r>
          </w:p>
        </w:tc>
        <w:tc>
          <w:tcPr>
            <w:tcW w:w="4532" w:type="dxa"/>
          </w:tcPr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Thực hiện được các phép tính cộng trong tập hợp các số nguyên.</w:t>
            </w:r>
          </w:p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G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iải quyết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những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vấn đề thực tiễn gắn với thực hiện các phép tínhvề số nguyên(ví dụ: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t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ính lỗ lãi khi buôn bán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,...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).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3tiết</w:t>
            </w:r>
          </w:p>
        </w:tc>
        <w:tc>
          <w:tcPr>
            <w:tcW w:w="1276" w:type="dxa"/>
          </w:tcPr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4527F6" w:rsidTr="00C67D22">
        <w:trPr>
          <w:trHeight w:val="135"/>
        </w:trPr>
        <w:tc>
          <w:tcPr>
            <w:tcW w:w="957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54, 55</w:t>
            </w:r>
          </w:p>
        </w:tc>
        <w:tc>
          <w:tcPr>
            <w:tcW w:w="1278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839" w:type="dxa"/>
            <w:vAlign w:val="center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§4. Phép trừ số nguyên. Quy tắc dấu ngoặc </w:t>
            </w:r>
          </w:p>
        </w:tc>
        <w:tc>
          <w:tcPr>
            <w:tcW w:w="4532" w:type="dxa"/>
          </w:tcPr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Thực hiện được các phép tính trừ trong tập hợp các số nguyên.</w:t>
            </w:r>
          </w:p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V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ận dụng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các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tính chất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giao hoán, kết hợp, phân phối của phép nhân đối với phép cộng, quy tắc dấu ngoặc trong tập hợp các số nguyên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trong tính toán(tính viết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và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tính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n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hẩm, tính nhanh một cách hợp lí)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.</w:t>
            </w:r>
          </w:p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G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iải quyết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những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vấn đề thực tiễn gắn với thực hiện các phép tínhvề số nguyên(ví dụ: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t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ính lỗ lãi khi buôn bán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,...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).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2tiết</w:t>
            </w:r>
          </w:p>
        </w:tc>
        <w:tc>
          <w:tcPr>
            <w:tcW w:w="1276" w:type="dxa"/>
          </w:tcPr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4527F6" w:rsidTr="00C67D22">
        <w:trPr>
          <w:trHeight w:val="70"/>
        </w:trPr>
        <w:tc>
          <w:tcPr>
            <w:tcW w:w="957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56, 57</w:t>
            </w:r>
          </w:p>
        </w:tc>
        <w:tc>
          <w:tcPr>
            <w:tcW w:w="1278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839" w:type="dxa"/>
            <w:vAlign w:val="center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§5. Hình có trục đối xứng </w:t>
            </w:r>
          </w:p>
        </w:tc>
        <w:tc>
          <w:tcPr>
            <w:tcW w:w="4532" w:type="dxa"/>
          </w:tcPr>
          <w:p w:rsidR="00550EFB" w:rsidRPr="004527F6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biết được trục đối xứng của một hình phẳng.</w:t>
            </w:r>
          </w:p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– Nhận biết được những hình phẳng trong tự nhiên có trục đối xứng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da-DK"/>
              </w:rPr>
              <w:t>(khi quan sát trên hình ảnh 2 chiều)</w:t>
            </w:r>
          </w:p>
          <w:p w:rsidR="00550EFB" w:rsidRPr="004527F6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biết được tính đối xứng trong Toán học, tự nhiên, nghệ thuật, kiến trúc, công nghệ chế tạo,...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2tiết</w:t>
            </w:r>
          </w:p>
        </w:tc>
        <w:tc>
          <w:tcPr>
            <w:tcW w:w="1276" w:type="dxa"/>
          </w:tcPr>
          <w:p w:rsidR="00550EFB" w:rsidRPr="004527F6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4527F6" w:rsidTr="00C67D22">
        <w:trPr>
          <w:trHeight w:val="70"/>
        </w:trPr>
        <w:tc>
          <w:tcPr>
            <w:tcW w:w="957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58, 59</w:t>
            </w:r>
          </w:p>
        </w:tc>
        <w:tc>
          <w:tcPr>
            <w:tcW w:w="1278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839" w:type="dxa"/>
            <w:vAlign w:val="center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§5. </w:t>
            </w:r>
            <w:r w:rsidRPr="004527F6">
              <w:rPr>
                <w:rFonts w:ascii="Times New Roman" w:hAnsi="Times New Roman" w:cs="Times New Roman"/>
                <w:bCs/>
                <w:sz w:val="28"/>
                <w:szCs w:val="28"/>
                <w:lang w:val="da-DK"/>
              </w:rPr>
              <w:t>Phép nhân các số nguyên</w:t>
            </w:r>
          </w:p>
        </w:tc>
        <w:tc>
          <w:tcPr>
            <w:tcW w:w="4532" w:type="dxa"/>
          </w:tcPr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Thực hiện được các phép tính nhân trong tập hợp các số nguyên.</w:t>
            </w:r>
          </w:p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V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ận dụng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các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tính chất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giao hoán, kết hợp, phân phối của phép nhân đối với phép cộng, quy tắc dấu ngoặc trong tập hợp các số nguyên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trong tính toán(tính viết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và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tính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n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hẩm, tính nhanh một cách hợp lí)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.</w:t>
            </w:r>
          </w:p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2tiết</w:t>
            </w:r>
          </w:p>
        </w:tc>
        <w:tc>
          <w:tcPr>
            <w:tcW w:w="1276" w:type="dxa"/>
          </w:tcPr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4527F6" w:rsidTr="00C67D22">
        <w:trPr>
          <w:trHeight w:val="70"/>
        </w:trPr>
        <w:tc>
          <w:tcPr>
            <w:tcW w:w="957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60, 61</w:t>
            </w:r>
          </w:p>
        </w:tc>
        <w:tc>
          <w:tcPr>
            <w:tcW w:w="1278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839" w:type="dxa"/>
            <w:vAlign w:val="center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§6. Hình có tâm đối xứng</w:t>
            </w:r>
          </w:p>
        </w:tc>
        <w:tc>
          <w:tcPr>
            <w:tcW w:w="4532" w:type="dxa"/>
          </w:tcPr>
          <w:p w:rsidR="00550EFB" w:rsidRPr="004527F6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biết được tâm đối xứng của một hình phẳng.</w:t>
            </w:r>
          </w:p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– Nhận biết được những hình phẳng trong thế giới tự nhiên có tâm đối xứng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da-DK"/>
              </w:rPr>
              <w:t>(khi quan sát trên hình ảnh 2 chiều)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.</w:t>
            </w:r>
          </w:p>
          <w:p w:rsidR="00550EFB" w:rsidRPr="004527F6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biết được tính đối xứng trong Toán học, tự nhiên, nghệ thuật, kiến trúc, công nghệ chế tạo,...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2tiết</w:t>
            </w:r>
          </w:p>
        </w:tc>
        <w:tc>
          <w:tcPr>
            <w:tcW w:w="1276" w:type="dxa"/>
          </w:tcPr>
          <w:p w:rsidR="00550EFB" w:rsidRPr="004527F6" w:rsidRDefault="00550EFB" w:rsidP="004527F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4527F6" w:rsidTr="00C67D22">
        <w:trPr>
          <w:trHeight w:val="70"/>
        </w:trPr>
        <w:tc>
          <w:tcPr>
            <w:tcW w:w="957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62, 63, 64</w:t>
            </w:r>
          </w:p>
        </w:tc>
        <w:tc>
          <w:tcPr>
            <w:tcW w:w="1278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 xml:space="preserve">§6. </w:t>
            </w:r>
            <w:r w:rsidRPr="004527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Phép chia hết hai số nguyên. </w:t>
            </w:r>
          </w:p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 xml:space="preserve">Quan hệ chia hết trong tập hợp </w:t>
            </w:r>
            <w:r w:rsidRPr="004527F6">
              <w:rPr>
                <w:rFonts w:ascii="Times New Roman" w:hAnsi="Times New Roman" w:cs="Times New Roman"/>
                <w:bCs/>
                <w:sz w:val="28"/>
                <w:szCs w:val="28"/>
              </w:rPr>
              <w:t>số nguyên</w:t>
            </w:r>
          </w:p>
        </w:tc>
        <w:tc>
          <w:tcPr>
            <w:tcW w:w="4532" w:type="dxa"/>
          </w:tcPr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Thực hiện được các phép tínhchia (chia hết) trong tập hợp các số nguyên.</w:t>
            </w:r>
          </w:p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Nhận biết được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quan hệ chia hết,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khái niệm ư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ớc và bội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trong tập hợp các số nguyên.</w:t>
            </w:r>
          </w:p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G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iải quyết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những 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vấn đề thực tiễn gắn với thực hiện các phép tínhvề số nguyên(ví dụ: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t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ính lỗ lãi khi buôn bán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,...</w:t>
            </w:r>
            <w:r w:rsidRPr="004527F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).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3tiết</w:t>
            </w:r>
          </w:p>
        </w:tc>
        <w:tc>
          <w:tcPr>
            <w:tcW w:w="1276" w:type="dxa"/>
          </w:tcPr>
          <w:p w:rsidR="00550EFB" w:rsidRPr="004527F6" w:rsidRDefault="00550EFB" w:rsidP="004527F6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4527F6" w:rsidTr="00C67D22">
        <w:trPr>
          <w:trHeight w:val="70"/>
        </w:trPr>
        <w:tc>
          <w:tcPr>
            <w:tcW w:w="957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65, 66</w:t>
            </w:r>
          </w:p>
        </w:tc>
        <w:tc>
          <w:tcPr>
            <w:tcW w:w="1278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§7. Đối xứng trong thực tiễn</w:t>
            </w:r>
          </w:p>
        </w:tc>
        <w:tc>
          <w:tcPr>
            <w:tcW w:w="4532" w:type="dxa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Nhận biết được vẻ đẹp của thế giới tự nhiên biểu hiện qua tính đối xứng (ví dụ: nhận biết vẻ đẹp của một số loài thực vật, động vật trong tự nhiên có tâm đối xứng hoặc có trục đối xứng).</w:t>
            </w: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2tiết</w:t>
            </w:r>
          </w:p>
        </w:tc>
        <w:tc>
          <w:tcPr>
            <w:tcW w:w="1276" w:type="dxa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4527F6" w:rsidTr="00C67D22">
        <w:trPr>
          <w:trHeight w:val="70"/>
        </w:trPr>
        <w:tc>
          <w:tcPr>
            <w:tcW w:w="957" w:type="dxa"/>
            <w:vAlign w:val="center"/>
          </w:tcPr>
          <w:p w:rsidR="00550EFB" w:rsidRPr="00BF6D7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7E">
              <w:rPr>
                <w:rFonts w:ascii="Times New Roman" w:hAnsi="Times New Roman" w:cs="Times New Roman"/>
                <w:b/>
                <w:sz w:val="28"/>
                <w:szCs w:val="28"/>
              </w:rPr>
              <w:t>67, 68</w:t>
            </w:r>
          </w:p>
        </w:tc>
        <w:tc>
          <w:tcPr>
            <w:tcW w:w="1278" w:type="dxa"/>
            <w:vAlign w:val="center"/>
          </w:tcPr>
          <w:p w:rsidR="00550EFB" w:rsidRPr="00BF6D7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BF6D7E" w:rsidRDefault="00550EFB" w:rsidP="004527F6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7E">
              <w:rPr>
                <w:rFonts w:ascii="Times New Roman" w:hAnsi="Times New Roman" w:cs="Times New Roman"/>
                <w:b/>
                <w:sz w:val="28"/>
                <w:szCs w:val="28"/>
              </w:rPr>
              <w:t>ÔN TẬP HỌC KÌ I</w:t>
            </w:r>
          </w:p>
        </w:tc>
        <w:tc>
          <w:tcPr>
            <w:tcW w:w="4532" w:type="dxa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4527F6" w:rsidTr="00C67D22">
        <w:trPr>
          <w:trHeight w:val="70"/>
        </w:trPr>
        <w:tc>
          <w:tcPr>
            <w:tcW w:w="957" w:type="dxa"/>
            <w:vAlign w:val="center"/>
          </w:tcPr>
          <w:p w:rsidR="00550EFB" w:rsidRPr="00BF6D7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7E">
              <w:rPr>
                <w:rFonts w:ascii="Times New Roman" w:hAnsi="Times New Roman" w:cs="Times New Roman"/>
                <w:b/>
                <w:sz w:val="28"/>
                <w:szCs w:val="28"/>
              </w:rPr>
              <w:t>69, 70</w:t>
            </w:r>
          </w:p>
        </w:tc>
        <w:tc>
          <w:tcPr>
            <w:tcW w:w="1278" w:type="dxa"/>
            <w:vAlign w:val="center"/>
          </w:tcPr>
          <w:p w:rsidR="00550EFB" w:rsidRPr="00BF6D7E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BF6D7E" w:rsidRDefault="00550EFB" w:rsidP="005237D9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7E">
              <w:rPr>
                <w:rFonts w:ascii="Times New Roman" w:hAnsi="Times New Roman" w:cs="Times New Roman"/>
                <w:b/>
                <w:sz w:val="28"/>
                <w:szCs w:val="28"/>
              </w:rPr>
              <w:t>KIỂM TRA HỌC KÌ I</w:t>
            </w:r>
          </w:p>
        </w:tc>
        <w:tc>
          <w:tcPr>
            <w:tcW w:w="4532" w:type="dxa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1559" w:type="dxa"/>
            <w:vAlign w:val="center"/>
          </w:tcPr>
          <w:p w:rsidR="00550EFB" w:rsidRPr="00B1483E" w:rsidRDefault="00550EFB" w:rsidP="004527F6">
            <w:pPr>
              <w:suppressAutoHyphens/>
              <w:spacing w:before="60" w:after="6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993" w:type="dxa"/>
            <w:vAlign w:val="center"/>
          </w:tcPr>
          <w:p w:rsidR="00550EFB" w:rsidRPr="004527F6" w:rsidRDefault="00550EFB" w:rsidP="004527F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527F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4527F6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4527F6" w:rsidRDefault="00550EFB" w:rsidP="004527F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4527F6" w:rsidTr="00C67D22">
        <w:trPr>
          <w:trHeight w:val="70"/>
        </w:trPr>
        <w:tc>
          <w:tcPr>
            <w:tcW w:w="957" w:type="dxa"/>
            <w:vAlign w:val="center"/>
          </w:tcPr>
          <w:p w:rsidR="00550EFB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EFB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8" w:type="dxa"/>
          </w:tcPr>
          <w:p w:rsidR="00550EFB" w:rsidRPr="00EE07B5" w:rsidRDefault="00550EFB" w:rsidP="00EE07B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vAlign w:val="center"/>
          </w:tcPr>
          <w:p w:rsidR="00550EFB" w:rsidRPr="00EE07B5" w:rsidRDefault="00550EFB" w:rsidP="00BF6D7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§1. Thu thập, tổ chức, biểu diễn, phân tích và xử lí dữ liệu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( 1)</w:t>
            </w:r>
          </w:p>
        </w:tc>
        <w:tc>
          <w:tcPr>
            <w:tcW w:w="4532" w:type="dxa"/>
          </w:tcPr>
          <w:p w:rsidR="00550EFB" w:rsidRPr="00EE07B5" w:rsidRDefault="00550EFB" w:rsidP="00EE07B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hực hiện được việc thu thập, phân loại dữ liệu theo các tiêu chí cho trước từ những nguồn: bảng biểu, kiến thức trong các môn học khác.</w:t>
            </w:r>
          </w:p>
          <w:p w:rsidR="00550EFB" w:rsidRPr="00EE07B5" w:rsidRDefault="00550EFB" w:rsidP="00EE07B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 Nhận biết được tính hợp lí của dữ liệu theo các tiêu chí đơn giản.</w:t>
            </w:r>
          </w:p>
          <w:p w:rsidR="00550EFB" w:rsidRPr="00EE07B5" w:rsidRDefault="00550EFB" w:rsidP="00EE07B5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 Nhận ra được vấn đề hoặc quy luật đơn giản dựa trên phân tích các số liệu thu đượcở dạng: bảng thống kê; biểu đồ tranh;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 xml:space="preserve"> biểu đồ dạng cột</w:t>
            </w:r>
          </w:p>
          <w:p w:rsidR="00550EFB" w:rsidRPr="00EE07B5" w:rsidRDefault="00550EFB" w:rsidP="00EE07B5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 Giải quyết được những vấn đề đơn giản liên quan đến các số liệu thu được ở dạng: bảng thống kê; biểu đồ tranh;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 xml:space="preserve"> biểu đồ dạng cột</w:t>
            </w:r>
          </w:p>
          <w:p w:rsidR="00550EFB" w:rsidRPr="00EE07B5" w:rsidRDefault="00550EFB" w:rsidP="00EE07B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 Nhận biết được mối liên hệ giữa thống kê với những kiến thức trong các môn học trong Chương trình lớp 6 (ví dụ: Lịch sử và Địa lí lớp 6, Khoa học tự nhiên lớp 6,...) và trong thực tiễn (ví dụ: khí hậu, giá cả thị trường,...).</w:t>
            </w:r>
          </w:p>
        </w:tc>
        <w:tc>
          <w:tcPr>
            <w:tcW w:w="1559" w:type="dxa"/>
          </w:tcPr>
          <w:p w:rsidR="00550EFB" w:rsidRPr="00EE07B5" w:rsidRDefault="00550EFB" w:rsidP="00EE07B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993" w:type="dxa"/>
          </w:tcPr>
          <w:p w:rsidR="00550EFB" w:rsidRPr="00EE07B5" w:rsidRDefault="00550EFB" w:rsidP="00EE07B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4tiết</w:t>
            </w:r>
          </w:p>
        </w:tc>
        <w:tc>
          <w:tcPr>
            <w:tcW w:w="1276" w:type="dxa"/>
          </w:tcPr>
          <w:p w:rsidR="00550EFB" w:rsidRPr="004527F6" w:rsidRDefault="00550EFB" w:rsidP="00EE07B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</w:tbl>
    <w:p w:rsidR="00550EFB" w:rsidRPr="00BF6D7E" w:rsidRDefault="00550EFB" w:rsidP="00B1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7E">
        <w:rPr>
          <w:rFonts w:ascii="Times New Roman" w:hAnsi="Times New Roman" w:cs="Times New Roman"/>
          <w:b/>
          <w:sz w:val="28"/>
          <w:szCs w:val="28"/>
        </w:rPr>
        <w:t xml:space="preserve">HỌC KÌ II </w:t>
      </w:r>
    </w:p>
    <w:tbl>
      <w:tblPr>
        <w:tblpPr w:leftFromText="180" w:rightFromText="180" w:vertAnchor="text" w:horzAnchor="margin" w:tblpXSpec="center" w:tblpY="274"/>
        <w:tblOverlap w:val="never"/>
        <w:tblW w:w="13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"/>
        <w:gridCol w:w="1271"/>
        <w:gridCol w:w="2686"/>
        <w:gridCol w:w="4745"/>
        <w:gridCol w:w="1507"/>
        <w:gridCol w:w="997"/>
        <w:gridCol w:w="1266"/>
      </w:tblGrid>
      <w:tr w:rsidR="00550EFB" w:rsidRPr="00EE07B5" w:rsidTr="00C67D22">
        <w:trPr>
          <w:trHeight w:val="142"/>
        </w:trPr>
        <w:tc>
          <w:tcPr>
            <w:tcW w:w="947" w:type="dxa"/>
            <w:shd w:val="clear" w:color="auto" w:fill="FFFFFF"/>
            <w:vAlign w:val="center"/>
          </w:tcPr>
          <w:p w:rsidR="00550EFB" w:rsidRPr="00EE07B5" w:rsidRDefault="00550EFB" w:rsidP="00C67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b/>
                <w:sz w:val="28"/>
                <w:szCs w:val="28"/>
              </w:rPr>
              <w:t>Tiết / Thứ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550EFB" w:rsidRPr="00EE07B5" w:rsidRDefault="00550EFB" w:rsidP="00BF6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b/>
                <w:sz w:val="28"/>
                <w:szCs w:val="28"/>
              </w:rPr>
              <w:t>Chương/ Chủ đề</w:t>
            </w:r>
          </w:p>
        </w:tc>
        <w:tc>
          <w:tcPr>
            <w:tcW w:w="2708" w:type="dxa"/>
            <w:shd w:val="clear" w:color="auto" w:fill="FFFFFF"/>
            <w:vAlign w:val="center"/>
          </w:tcPr>
          <w:p w:rsidR="00550EFB" w:rsidRPr="00EE07B5" w:rsidRDefault="00550EFB" w:rsidP="00530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4800" w:type="dxa"/>
            <w:shd w:val="clear" w:color="auto" w:fill="FFFFFF"/>
            <w:vAlign w:val="center"/>
          </w:tcPr>
          <w:p w:rsidR="00550EFB" w:rsidRPr="00EE07B5" w:rsidRDefault="00550EFB" w:rsidP="00EE0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b/>
                <w:sz w:val="28"/>
                <w:szCs w:val="28"/>
              </w:rPr>
              <w:t>Yêu cầu cần đạt</w:t>
            </w:r>
          </w:p>
          <w:p w:rsidR="00550EFB" w:rsidRPr="00EE07B5" w:rsidRDefault="00550EFB" w:rsidP="00EE0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b/>
                <w:sz w:val="28"/>
                <w:szCs w:val="28"/>
              </w:rPr>
              <w:t>( Theo chuẩn KTKN)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550EFB" w:rsidRPr="00EE07B5" w:rsidRDefault="00550EFB" w:rsidP="00BF6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b/>
                <w:sz w:val="28"/>
                <w:szCs w:val="28"/>
              </w:rPr>
              <w:t>Dạy học trên lớp, phòng bộ môn, học ở nhà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550EFB" w:rsidRPr="00EE07B5" w:rsidRDefault="00550EFB" w:rsidP="00BF6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b/>
                <w:sz w:val="28"/>
                <w:szCs w:val="28"/>
              </w:rPr>
              <w:t>Dự kiến thời gian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50EFB" w:rsidRPr="00EE07B5" w:rsidRDefault="00550EFB" w:rsidP="00EE0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550EFB" w:rsidRPr="00EE07B5" w:rsidTr="00C67D22">
        <w:trPr>
          <w:trHeight w:val="142"/>
        </w:trPr>
        <w:tc>
          <w:tcPr>
            <w:tcW w:w="947" w:type="dxa"/>
            <w:shd w:val="clear" w:color="auto" w:fill="FFFFFF"/>
            <w:vAlign w:val="center"/>
          </w:tcPr>
          <w:p w:rsidR="00550EFB" w:rsidRPr="00EE07B5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/>
            <w:vAlign w:val="center"/>
          </w:tcPr>
          <w:p w:rsidR="00550EFB" w:rsidRPr="00EE07B5" w:rsidRDefault="00550EFB" w:rsidP="00BF6D7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HOẠT ĐỘNG THỰC HÀNH VÀ TRẢI NGHIỆM</w:t>
            </w:r>
          </w:p>
          <w:p w:rsidR="00550EFB" w:rsidRPr="00EE07B5" w:rsidRDefault="00550EFB" w:rsidP="00BF6D7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Chủ đề 1. Đầu tư kinh doanh</w:t>
            </w:r>
          </w:p>
        </w:tc>
        <w:tc>
          <w:tcPr>
            <w:tcW w:w="4800" w:type="dxa"/>
            <w:shd w:val="clear" w:color="auto" w:fill="FFFFFF"/>
          </w:tcPr>
          <w:p w:rsidR="00550EFB" w:rsidRPr="00EE07B5" w:rsidRDefault="00550EFB" w:rsidP="00EE07B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–Nhận biết được một số khái niệm cơ bản về tài chính và kinh doanh;</w:t>
            </w:r>
          </w:p>
          <w:p w:rsidR="00550EFB" w:rsidRPr="00EE07B5" w:rsidRDefault="00550EFB" w:rsidP="00EE07B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–Thực hiện được tính lợi nhuận;</w:t>
            </w:r>
          </w:p>
          <w:p w:rsidR="00550EFB" w:rsidRPr="00EE07B5" w:rsidRDefault="00550EFB" w:rsidP="00EE07B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–Nhận biết được các cách để tăng lợi luận; </w:t>
            </w:r>
          </w:p>
          <w:p w:rsidR="00550EFB" w:rsidRPr="00EE07B5" w:rsidRDefault="00550EFB" w:rsidP="00EE07B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–Thực hiện được các yêu cầu của dự án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550EFB" w:rsidRPr="00EE07B5" w:rsidRDefault="00550EFB" w:rsidP="00BF6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3 tiết</w:t>
            </w:r>
          </w:p>
        </w:tc>
        <w:tc>
          <w:tcPr>
            <w:tcW w:w="1276" w:type="dxa"/>
            <w:shd w:val="clear" w:color="auto" w:fill="FFFFFF"/>
          </w:tcPr>
          <w:p w:rsidR="00550EFB" w:rsidRPr="00EE07B5" w:rsidRDefault="00550EFB" w:rsidP="00EE07B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EFB" w:rsidRPr="00EE07B5" w:rsidTr="00C67D22">
        <w:trPr>
          <w:trHeight w:val="363"/>
        </w:trPr>
        <w:tc>
          <w:tcPr>
            <w:tcW w:w="947" w:type="dxa"/>
            <w:vAlign w:val="center"/>
          </w:tcPr>
          <w:p w:rsidR="00550EFB" w:rsidRPr="00EE07B5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76, 77</w:t>
            </w:r>
          </w:p>
        </w:tc>
        <w:tc>
          <w:tcPr>
            <w:tcW w:w="127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550EFB" w:rsidRPr="00266FEC" w:rsidRDefault="00550EFB" w:rsidP="00BF6D7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§1. Thu thập, tổ chức, biểu diễn, phân tích và xử lí dữ liệu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</w:tc>
        <w:tc>
          <w:tcPr>
            <w:tcW w:w="4800" w:type="dxa"/>
          </w:tcPr>
          <w:p w:rsidR="00550EFB" w:rsidRPr="00EE07B5" w:rsidRDefault="00550EFB" w:rsidP="00EE07B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hực hiện được việc thu thập, phân loại dữ liệu theo các tiêu chí cho trước từ những nguồn: bảng biểu, kiến thức trong các môn học khác.</w:t>
            </w:r>
          </w:p>
          <w:p w:rsidR="00550EFB" w:rsidRPr="00EE07B5" w:rsidRDefault="00550EFB" w:rsidP="00EE07B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 Nhận biết được tính hợp lí của dữ liệu theo các tiêu chí đơn giản.</w:t>
            </w:r>
          </w:p>
          <w:p w:rsidR="00550EFB" w:rsidRPr="00EE07B5" w:rsidRDefault="00550EFB" w:rsidP="00EE07B5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 Nhận ra được vấn đề hoặc quy luật đơn giản dựa trên phân tích các số liệu thu đượcở dạng: bảng thống kê; biểu đồ tranh;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 xml:space="preserve"> biểu đồ dạng cột</w:t>
            </w:r>
          </w:p>
          <w:p w:rsidR="00550EFB" w:rsidRPr="00EE07B5" w:rsidRDefault="00550EFB" w:rsidP="00EE07B5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 Giải quyết được những vấn đề đơn giản liên quan đến các số liệu thu được ở dạng: bảng thống kê; biểu đồ tranh;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 xml:space="preserve"> biểu đồ dạng cột</w:t>
            </w:r>
          </w:p>
          <w:p w:rsidR="00550EFB" w:rsidRPr="00EE07B5" w:rsidRDefault="00550EFB" w:rsidP="00EE07B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 Nhận biết được mối liên hệ giữa thống kê với những kiến thức trong các môn học trong Chương trình lớp 6 (ví dụ: Lịch sử và Địa lí lớp 6, Khoa học tự nhiên lớp 6,...) và trong thực tiễn (ví dụ: khí hậu, giá cả thị trường,...).</w:t>
            </w:r>
          </w:p>
        </w:tc>
        <w:tc>
          <w:tcPr>
            <w:tcW w:w="1412" w:type="dxa"/>
            <w:vAlign w:val="center"/>
          </w:tcPr>
          <w:p w:rsidR="00550EFB" w:rsidRDefault="00550EFB" w:rsidP="00BF6D7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  <w:p w:rsidR="00550EFB" w:rsidRDefault="00550EFB" w:rsidP="00BF6D7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550EFB" w:rsidRDefault="00550EFB" w:rsidP="00BF6D7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550EFB" w:rsidRDefault="00550EFB" w:rsidP="00BF6D7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550EFB" w:rsidRDefault="00550EFB" w:rsidP="00BF6D7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550EFB" w:rsidRDefault="00550EFB" w:rsidP="00BF6D7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550EFB" w:rsidRPr="00EE07B5" w:rsidRDefault="00550EFB" w:rsidP="00BF6D7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4tiết</w:t>
            </w:r>
          </w:p>
        </w:tc>
        <w:tc>
          <w:tcPr>
            <w:tcW w:w="1276" w:type="dxa"/>
          </w:tcPr>
          <w:p w:rsidR="00550EFB" w:rsidRPr="00EE07B5" w:rsidRDefault="00550EFB" w:rsidP="00EE07B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EFB" w:rsidRPr="00EE07B5" w:rsidTr="00C67D22">
        <w:trPr>
          <w:trHeight w:val="70"/>
        </w:trPr>
        <w:tc>
          <w:tcPr>
            <w:tcW w:w="947" w:type="dxa"/>
            <w:vAlign w:val="center"/>
          </w:tcPr>
          <w:p w:rsidR="00550EFB" w:rsidRPr="00EE07B5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78, 79, 80</w:t>
            </w:r>
          </w:p>
        </w:tc>
        <w:tc>
          <w:tcPr>
            <w:tcW w:w="1271" w:type="dxa"/>
            <w:vAlign w:val="center"/>
          </w:tcPr>
          <w:p w:rsidR="00550EFB" w:rsidRPr="00EE07B5" w:rsidRDefault="00550EFB" w:rsidP="00BF6D7E">
            <w:pPr>
              <w:suppressAutoHyphens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BF6D7E">
            <w:pPr>
              <w:spacing w:line="31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§1. Điểm. Đường thẳng </w:t>
            </w:r>
          </w:p>
        </w:tc>
        <w:tc>
          <w:tcPr>
            <w:tcW w:w="4800" w:type="dxa"/>
          </w:tcPr>
          <w:p w:rsidR="00550EFB" w:rsidRPr="00EE07B5" w:rsidRDefault="00550EFB" w:rsidP="00EE07B5">
            <w:pPr>
              <w:suppressAutoHyphens/>
              <w:adjustRightInd w:val="0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biết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được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những quan hệ cơ bản giữa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điểm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đường thẳng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: điểm thuộc đường thẳng, điểm không thuộc đường thẳng; tiên đề về đường thẳng đi qua hai điểm phân biệt.</w:t>
            </w:r>
          </w:p>
          <w:p w:rsidR="00550EFB" w:rsidRPr="00EE07B5" w:rsidRDefault="00550EFB" w:rsidP="00EE07B5">
            <w:pPr>
              <w:suppressAutoHyphens/>
              <w:adjustRightInd w:val="0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biết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được 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khái niệm ba điểm thẳng hàng, ba điểm không thẳng hàng.</w:t>
            </w:r>
          </w:p>
          <w:p w:rsidR="00550EFB" w:rsidRPr="00EE07B5" w:rsidRDefault="00550EFB" w:rsidP="00EE07B5">
            <w:pPr>
              <w:suppressAutoHyphens/>
              <w:adjustRightInd w:val="0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biết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được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 khái niệm điểm nằm giữa hai điểm.</w:t>
            </w:r>
          </w:p>
        </w:tc>
        <w:tc>
          <w:tcPr>
            <w:tcW w:w="1412" w:type="dxa"/>
            <w:vAlign w:val="center"/>
          </w:tcPr>
          <w:p w:rsidR="00550EFB" w:rsidRPr="00EE07B5" w:rsidRDefault="00550EFB" w:rsidP="00BF6D7E">
            <w:pPr>
              <w:suppressAutoHyphens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3tiết</w:t>
            </w:r>
          </w:p>
        </w:tc>
        <w:tc>
          <w:tcPr>
            <w:tcW w:w="1276" w:type="dxa"/>
          </w:tcPr>
          <w:p w:rsidR="00550EFB" w:rsidRPr="00EE07B5" w:rsidRDefault="00550EFB" w:rsidP="00EE07B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EFB" w:rsidRPr="00EE07B5" w:rsidTr="00C67D22">
        <w:trPr>
          <w:trHeight w:val="70"/>
        </w:trPr>
        <w:tc>
          <w:tcPr>
            <w:tcW w:w="947" w:type="dxa"/>
            <w:vAlign w:val="center"/>
          </w:tcPr>
          <w:p w:rsidR="00550EFB" w:rsidRPr="00EE07B5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81, 82</w:t>
            </w:r>
          </w:p>
        </w:tc>
        <w:tc>
          <w:tcPr>
            <w:tcW w:w="127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550EFB" w:rsidRPr="00EE07B5" w:rsidRDefault="00550EFB" w:rsidP="00BF6D7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§2. Biểu đồ cột kép</w:t>
            </w:r>
          </w:p>
        </w:tc>
        <w:tc>
          <w:tcPr>
            <w:tcW w:w="4800" w:type="dxa"/>
          </w:tcPr>
          <w:p w:rsidR="00550EFB" w:rsidRPr="00EE07B5" w:rsidRDefault="00550EFB" w:rsidP="00EE07B5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 Đọc và mô tả thành thạo các dữ liệu ở dạng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 xml:space="preserve">biểu đồ dạng cột kép </w:t>
            </w:r>
          </w:p>
          <w:p w:rsidR="00550EFB" w:rsidRPr="00EE07B5" w:rsidRDefault="00550EFB" w:rsidP="00EE07B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ựa chọn 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và biểu diễn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được dữ liệu vào biểu đồ thích hợp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 ở dạng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: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 xml:space="preserve"> biểu đồ dạng cột kép (</w:t>
            </w:r>
            <w:r w:rsidRPr="00EE07B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vi-VN"/>
              </w:rPr>
              <w:t>column chart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>)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:rsidR="00550EFB" w:rsidRPr="00EE07B5" w:rsidRDefault="00550EFB" w:rsidP="00EE07B5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 Nhận ra được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vấn đề hoặc quy luật đơn giản dựa trên phân tích các số liệu thu đượcở dạng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 xml:space="preserve"> biểu đồ dạng cột kép</w:t>
            </w:r>
          </w:p>
          <w:p w:rsidR="00550EFB" w:rsidRPr="00EE07B5" w:rsidRDefault="00550EFB" w:rsidP="00EE07B5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Giải quyết 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được những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vấn đề đơn giản liên quan đến các số liệu thu được ở dạng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vi-VN"/>
              </w:rPr>
              <w:t xml:space="preserve">biểu đồ dạng cột kép </w:t>
            </w:r>
          </w:p>
          <w:p w:rsidR="00550EFB" w:rsidRPr="00EE07B5" w:rsidRDefault="00550EFB" w:rsidP="00EE07B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 Nhận biết được mối liên hệ giữa thống kê với 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những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kiến thức trong 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các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môn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 học trong Chương trình lớp 6 (ví dụ: Lịch sử và Địa lí lớp 6, Khoa học tự nhiên lớp 6,...)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và trong thực tiễn (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ví dụ: khí hậu,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giá cả thị trường,...).</w:t>
            </w:r>
          </w:p>
        </w:tc>
        <w:tc>
          <w:tcPr>
            <w:tcW w:w="1412" w:type="dxa"/>
            <w:vAlign w:val="center"/>
          </w:tcPr>
          <w:p w:rsidR="00550EFB" w:rsidRDefault="00550EFB" w:rsidP="00BF6D7E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  <w:p w:rsidR="00550EFB" w:rsidRDefault="00550EFB" w:rsidP="00BF6D7E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550EFB" w:rsidRDefault="00550EFB" w:rsidP="00BF6D7E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550EFB" w:rsidRDefault="00550EFB" w:rsidP="00BF6D7E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550EFB" w:rsidRDefault="00550EFB" w:rsidP="00BF6D7E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550EFB" w:rsidRDefault="00550EFB" w:rsidP="00BF6D7E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550EFB" w:rsidRPr="00EE07B5" w:rsidRDefault="00550EFB" w:rsidP="00BF6D7E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2tiết</w:t>
            </w:r>
          </w:p>
        </w:tc>
        <w:tc>
          <w:tcPr>
            <w:tcW w:w="1276" w:type="dxa"/>
          </w:tcPr>
          <w:p w:rsidR="00550EFB" w:rsidRPr="00EE07B5" w:rsidRDefault="00550EFB" w:rsidP="00EE07B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EFB" w:rsidRPr="00EE07B5" w:rsidTr="00C67D22">
        <w:trPr>
          <w:trHeight w:val="70"/>
        </w:trPr>
        <w:tc>
          <w:tcPr>
            <w:tcW w:w="947" w:type="dxa"/>
            <w:vAlign w:val="center"/>
          </w:tcPr>
          <w:p w:rsidR="00550EFB" w:rsidRPr="00EE07B5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83, 84</w:t>
            </w:r>
          </w:p>
        </w:tc>
        <w:tc>
          <w:tcPr>
            <w:tcW w:w="127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BF6D7E">
            <w:pPr>
              <w:spacing w:line="31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i/>
                <w:sz w:val="28"/>
                <w:szCs w:val="28"/>
              </w:rPr>
              <w:t>§2. Hai đường thẳng cắt nhau. Hai đường thẳng song song</w:t>
            </w:r>
          </w:p>
        </w:tc>
        <w:tc>
          <w:tcPr>
            <w:tcW w:w="4800" w:type="dxa"/>
          </w:tcPr>
          <w:p w:rsidR="00550EFB" w:rsidRPr="00EE07B5" w:rsidRDefault="00550EFB" w:rsidP="00EE07B5">
            <w:pPr>
              <w:suppressAutoHyphens/>
              <w:adjustRightInd w:val="0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biết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được 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khái niệm hai đường thẳng cắt nhau, song song.</w:t>
            </w:r>
          </w:p>
          <w:p w:rsidR="00550EFB" w:rsidRPr="00EE07B5" w:rsidRDefault="00550EFB" w:rsidP="00EE07B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550EFB" w:rsidRPr="00EE07B5" w:rsidRDefault="00550EFB" w:rsidP="00BF6D7E">
            <w:pPr>
              <w:suppressAutoHyphens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2tiết</w:t>
            </w:r>
          </w:p>
        </w:tc>
        <w:tc>
          <w:tcPr>
            <w:tcW w:w="1276" w:type="dxa"/>
          </w:tcPr>
          <w:p w:rsidR="00550EFB" w:rsidRPr="00EE07B5" w:rsidRDefault="00550EFB" w:rsidP="00EE07B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EFB" w:rsidRPr="00EE07B5" w:rsidTr="00C67D22">
        <w:trPr>
          <w:trHeight w:val="127"/>
        </w:trPr>
        <w:tc>
          <w:tcPr>
            <w:tcW w:w="947" w:type="dxa"/>
            <w:vAlign w:val="center"/>
          </w:tcPr>
          <w:p w:rsidR="00550EFB" w:rsidRPr="00EE07B5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85, 86, 87</w:t>
            </w:r>
          </w:p>
        </w:tc>
        <w:tc>
          <w:tcPr>
            <w:tcW w:w="1271" w:type="dxa"/>
            <w:vAlign w:val="center"/>
          </w:tcPr>
          <w:p w:rsidR="00550EFB" w:rsidRPr="00EE07B5" w:rsidRDefault="00550EFB" w:rsidP="00BF6D7E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550EFB" w:rsidRPr="00EE07B5" w:rsidRDefault="00550EFB" w:rsidP="00BF6D7E">
            <w:pPr>
              <w:spacing w:line="31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§3. </w:t>
            </w:r>
            <w:r w:rsidRPr="00EE07B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Mô hình xác suất trong một số trò chơi và thí nghiệm đơn giản </w:t>
            </w:r>
          </w:p>
        </w:tc>
        <w:tc>
          <w:tcPr>
            <w:tcW w:w="4800" w:type="dxa"/>
          </w:tcPr>
          <w:p w:rsidR="00550EFB" w:rsidRPr="00EE07B5" w:rsidRDefault="00550EFB" w:rsidP="00EE07B5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–Làm quen với mô hình xác suất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trong một số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trò chơi, thí nghiệm đơn giản(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ví dụ: ở trò chơi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tung đồng xu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 thì mô hình xác suất gồm hai khả năng ứng với mặt xuất hiện của đồng xu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,...)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50EFB" w:rsidRPr="00EE07B5" w:rsidRDefault="00550EFB" w:rsidP="00EE07B5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–Làm quen với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 việc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mô tả xác suất 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(thực nghiệm)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của khả năng </w:t>
            </w:r>
            <w:r w:rsidRPr="00EE07B5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xảy ra nhiều lần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của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một sự kiện trong 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một số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mô hình xác suất đơn giả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n.</w:t>
            </w:r>
          </w:p>
        </w:tc>
        <w:tc>
          <w:tcPr>
            <w:tcW w:w="1412" w:type="dxa"/>
            <w:vAlign w:val="center"/>
          </w:tcPr>
          <w:p w:rsidR="00550EFB" w:rsidRPr="00EE07B5" w:rsidRDefault="00550EFB" w:rsidP="00BF6D7E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3tiết</w:t>
            </w:r>
          </w:p>
        </w:tc>
        <w:tc>
          <w:tcPr>
            <w:tcW w:w="1276" w:type="dxa"/>
          </w:tcPr>
          <w:p w:rsidR="00550EFB" w:rsidRPr="00EE07B5" w:rsidRDefault="00550EFB" w:rsidP="00EE07B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EFB" w:rsidRPr="00EE07B5" w:rsidTr="00C67D22">
        <w:trPr>
          <w:trHeight w:val="70"/>
        </w:trPr>
        <w:tc>
          <w:tcPr>
            <w:tcW w:w="947" w:type="dxa"/>
            <w:vAlign w:val="center"/>
          </w:tcPr>
          <w:p w:rsidR="00550EFB" w:rsidRPr="00EE07B5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88, 89, 90</w:t>
            </w:r>
          </w:p>
        </w:tc>
        <w:tc>
          <w:tcPr>
            <w:tcW w:w="127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550EFB" w:rsidRPr="00EE07B5" w:rsidRDefault="00550EFB" w:rsidP="00BF6D7E">
            <w:pPr>
              <w:spacing w:line="312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§4. </w:t>
            </w:r>
            <w:r w:rsidRPr="00EE07B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Xác suất thực nghiệm trong một số </w:t>
            </w:r>
            <w:r w:rsidRPr="00EE07B5">
              <w:rPr>
                <w:rFonts w:ascii="Times New Roman" w:hAnsi="Times New Roman" w:cs="Times New Roman"/>
                <w:iCs/>
                <w:spacing w:val="-6"/>
                <w:sz w:val="28"/>
                <w:szCs w:val="28"/>
              </w:rPr>
              <w:t xml:space="preserve">trò chơi và thí nghiệm đơn giản </w:t>
            </w:r>
          </w:p>
        </w:tc>
        <w:tc>
          <w:tcPr>
            <w:tcW w:w="4800" w:type="dxa"/>
          </w:tcPr>
          <w:p w:rsidR="00550EFB" w:rsidRPr="00EE07B5" w:rsidRDefault="00550EFB" w:rsidP="00EE07B5">
            <w:pPr>
              <w:suppressAutoHyphens/>
              <w:spacing w:before="60" w:after="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–Sử dụng được phân số để mô tả xác suất 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(thực nghiệm)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của khả năng </w:t>
            </w:r>
            <w:r w:rsidRPr="00EE07B5"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>xảy ra nhiều lần</w:t>
            </w:r>
            <w:r w:rsidRPr="00EE07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thông qua 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iểm đếm số lần lặp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 lại của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khả năng 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đó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trong 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một số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mô hình xác suất đơn giả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n. </w:t>
            </w:r>
          </w:p>
          <w:p w:rsidR="00550EFB" w:rsidRPr="00EE07B5" w:rsidRDefault="00550EFB" w:rsidP="00EE07B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550EFB" w:rsidRPr="00EE07B5" w:rsidRDefault="00550EFB" w:rsidP="00BF6D7E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3tiết</w:t>
            </w:r>
          </w:p>
        </w:tc>
        <w:tc>
          <w:tcPr>
            <w:tcW w:w="1276" w:type="dxa"/>
          </w:tcPr>
          <w:p w:rsidR="00550EFB" w:rsidRPr="00EE07B5" w:rsidRDefault="00550EFB" w:rsidP="00EE07B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EFB" w:rsidRPr="00EE07B5" w:rsidTr="00C67D22">
        <w:trPr>
          <w:trHeight w:val="133"/>
        </w:trPr>
        <w:tc>
          <w:tcPr>
            <w:tcW w:w="947" w:type="dxa"/>
            <w:vAlign w:val="center"/>
          </w:tcPr>
          <w:p w:rsidR="00550EFB" w:rsidRPr="00EE07B5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91, 92, 93</w:t>
            </w:r>
          </w:p>
        </w:tc>
        <w:tc>
          <w:tcPr>
            <w:tcW w:w="127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BF6D7E">
            <w:pPr>
              <w:spacing w:line="312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i/>
                <w:sz w:val="28"/>
                <w:szCs w:val="28"/>
              </w:rPr>
              <w:t>§3. Đoạn thẳng</w:t>
            </w:r>
          </w:p>
        </w:tc>
        <w:tc>
          <w:tcPr>
            <w:tcW w:w="4800" w:type="dxa"/>
          </w:tcPr>
          <w:p w:rsidR="00550EFB" w:rsidRPr="00EE07B5" w:rsidRDefault="00550EFB" w:rsidP="00EE07B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–Nhận biết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được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 khái niệm đoạn thẳng, trung điểm của đoạn thẳng, độ dài đoạn thẳng.</w:t>
            </w:r>
          </w:p>
        </w:tc>
        <w:tc>
          <w:tcPr>
            <w:tcW w:w="1412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3tiết</w:t>
            </w:r>
          </w:p>
        </w:tc>
        <w:tc>
          <w:tcPr>
            <w:tcW w:w="1276" w:type="dxa"/>
          </w:tcPr>
          <w:p w:rsidR="00550EFB" w:rsidRPr="00EE07B5" w:rsidRDefault="00550EFB" w:rsidP="00EE07B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EFB" w:rsidRPr="00EE07B5" w:rsidTr="00C67D22">
        <w:trPr>
          <w:trHeight w:val="133"/>
        </w:trPr>
        <w:tc>
          <w:tcPr>
            <w:tcW w:w="947" w:type="dxa"/>
            <w:vAlign w:val="center"/>
          </w:tcPr>
          <w:p w:rsidR="00550EFB" w:rsidRPr="00EE07B5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94, 95, 96</w:t>
            </w:r>
          </w:p>
        </w:tc>
        <w:tc>
          <w:tcPr>
            <w:tcW w:w="1271" w:type="dxa"/>
            <w:vAlign w:val="center"/>
          </w:tcPr>
          <w:p w:rsidR="00550EFB" w:rsidRPr="00EE07B5" w:rsidRDefault="00550EFB" w:rsidP="00BF6D7E">
            <w:pPr>
              <w:suppressAutoHyphens/>
              <w:spacing w:before="60" w:after="60" w:line="29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708" w:type="dxa"/>
            <w:vAlign w:val="center"/>
          </w:tcPr>
          <w:p w:rsidR="00550EFB" w:rsidRPr="00EE07B5" w:rsidRDefault="00550EFB" w:rsidP="00BF6D7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§1. Phân số với tử và mẫu là số nguyên</w:t>
            </w:r>
          </w:p>
        </w:tc>
        <w:tc>
          <w:tcPr>
            <w:tcW w:w="4800" w:type="dxa"/>
          </w:tcPr>
          <w:p w:rsidR="00550EFB" w:rsidRPr="00EE07B5" w:rsidRDefault="00550EFB" w:rsidP="00EE07B5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biết được phân số với tử số hoặc mẫu số là số nguyên âm.</w:t>
            </w:r>
          </w:p>
          <w:p w:rsidR="00550EFB" w:rsidRPr="00EE07B5" w:rsidRDefault="00550EFB" w:rsidP="00EE07B5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Nhận biết được khái niệm hai phân số bằng nhau và nhận biết được quy tắc bằng nhau của hai phân số.</w:t>
            </w:r>
          </w:p>
          <w:p w:rsidR="00550EFB" w:rsidRPr="00EE07B5" w:rsidRDefault="00550EFB" w:rsidP="00EE07B5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Nêu được hai tính chất cơ bản của phân số.</w:t>
            </w:r>
          </w:p>
          <w:p w:rsidR="00550EFB" w:rsidRPr="00EE07B5" w:rsidRDefault="00550EFB" w:rsidP="00EE07B5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biết được số đối của một phân số.</w:t>
            </w:r>
          </w:p>
        </w:tc>
        <w:tc>
          <w:tcPr>
            <w:tcW w:w="1412" w:type="dxa"/>
            <w:vAlign w:val="center"/>
          </w:tcPr>
          <w:p w:rsidR="00550EFB" w:rsidRPr="00EE07B5" w:rsidRDefault="00550EFB" w:rsidP="00BF6D7E">
            <w:pPr>
              <w:suppressAutoHyphens/>
              <w:spacing w:before="60" w:after="60" w:line="29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3tiết</w:t>
            </w:r>
          </w:p>
        </w:tc>
        <w:tc>
          <w:tcPr>
            <w:tcW w:w="1276" w:type="dxa"/>
          </w:tcPr>
          <w:p w:rsidR="00550EFB" w:rsidRPr="00EE07B5" w:rsidRDefault="00550EFB" w:rsidP="00EE07B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EFB" w:rsidRPr="00EE07B5" w:rsidTr="00C67D22">
        <w:trPr>
          <w:trHeight w:val="363"/>
        </w:trPr>
        <w:tc>
          <w:tcPr>
            <w:tcW w:w="947" w:type="dxa"/>
            <w:vAlign w:val="center"/>
          </w:tcPr>
          <w:p w:rsidR="00550EFB" w:rsidRPr="00EE07B5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97, 98</w:t>
            </w:r>
          </w:p>
        </w:tc>
        <w:tc>
          <w:tcPr>
            <w:tcW w:w="127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708" w:type="dxa"/>
            <w:vAlign w:val="center"/>
          </w:tcPr>
          <w:p w:rsidR="00550EFB" w:rsidRPr="00EE07B5" w:rsidRDefault="00550EFB" w:rsidP="00BF6D7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§2.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eastAsia="vi-VN"/>
              </w:rPr>
              <w:t>So sánh các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 xml:space="preserve"> phân số. Hỗn số dương</w:t>
            </w:r>
          </w:p>
        </w:tc>
        <w:tc>
          <w:tcPr>
            <w:tcW w:w="4800" w:type="dxa"/>
          </w:tcPr>
          <w:p w:rsidR="00550EFB" w:rsidRPr="00EE07B5" w:rsidRDefault="00550EFB" w:rsidP="00EE07B5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Nêu được hai tính chất cơ bản của phân số.</w:t>
            </w:r>
          </w:p>
          <w:p w:rsidR="00550EFB" w:rsidRPr="00EE07B5" w:rsidRDefault="00550EFB" w:rsidP="00EE07B5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–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So sánh được hai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phân 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số cho trước.</w:t>
            </w:r>
          </w:p>
          <w:p w:rsidR="00550EFB" w:rsidRPr="00EE07B5" w:rsidRDefault="00550EFB" w:rsidP="00EE07B5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biết được số đối của một phân số.</w:t>
            </w:r>
          </w:p>
          <w:p w:rsidR="00550EFB" w:rsidRPr="00EE07B5" w:rsidRDefault="00550EFB" w:rsidP="00EE07B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biết được hỗn số dương.</w:t>
            </w:r>
          </w:p>
        </w:tc>
        <w:tc>
          <w:tcPr>
            <w:tcW w:w="1412" w:type="dxa"/>
            <w:vAlign w:val="center"/>
          </w:tcPr>
          <w:p w:rsidR="00550EFB" w:rsidRPr="00EE07B5" w:rsidRDefault="00550EFB" w:rsidP="00BF6D7E">
            <w:pPr>
              <w:suppressAutoHyphens/>
              <w:spacing w:before="60" w:after="60" w:line="29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2tiết</w:t>
            </w:r>
          </w:p>
        </w:tc>
        <w:tc>
          <w:tcPr>
            <w:tcW w:w="1276" w:type="dxa"/>
          </w:tcPr>
          <w:p w:rsidR="00550EFB" w:rsidRPr="00EE07B5" w:rsidRDefault="00550EFB" w:rsidP="00EE07B5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EFB" w:rsidRPr="00EE07B5" w:rsidTr="00C67D22">
        <w:trPr>
          <w:trHeight w:val="363"/>
        </w:trPr>
        <w:tc>
          <w:tcPr>
            <w:tcW w:w="947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b/>
                <w:sz w:val="28"/>
                <w:szCs w:val="28"/>
              </w:rPr>
              <w:t>99, 100</w:t>
            </w:r>
          </w:p>
        </w:tc>
        <w:tc>
          <w:tcPr>
            <w:tcW w:w="1271" w:type="dxa"/>
            <w:vAlign w:val="center"/>
          </w:tcPr>
          <w:p w:rsidR="00550EFB" w:rsidRPr="00530F46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C67D22">
            <w:pPr>
              <w:spacing w:line="312" w:lineRule="auto"/>
              <w:ind w:right="-110"/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  <w:t>ÔN TẬP GIỮA KÌ II</w:t>
            </w:r>
          </w:p>
        </w:tc>
        <w:tc>
          <w:tcPr>
            <w:tcW w:w="4800" w:type="dxa"/>
          </w:tcPr>
          <w:p w:rsidR="00550EFB" w:rsidRPr="00EE07B5" w:rsidRDefault="00550EFB" w:rsidP="00EE07B5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1412" w:type="dxa"/>
            <w:vAlign w:val="center"/>
          </w:tcPr>
          <w:p w:rsidR="00550EFB" w:rsidRPr="00EE07B5" w:rsidRDefault="00550EFB" w:rsidP="00BF6D7E">
            <w:pPr>
              <w:suppressAutoHyphens/>
              <w:spacing w:before="60" w:after="60" w:line="29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EE07B5" w:rsidRDefault="00550EFB" w:rsidP="00EE07B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50EFB" w:rsidRPr="00EE07B5" w:rsidTr="00C67D22">
        <w:trPr>
          <w:trHeight w:val="363"/>
        </w:trPr>
        <w:tc>
          <w:tcPr>
            <w:tcW w:w="947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b/>
                <w:sz w:val="28"/>
                <w:szCs w:val="28"/>
              </w:rPr>
              <w:t>101, 102</w:t>
            </w:r>
          </w:p>
        </w:tc>
        <w:tc>
          <w:tcPr>
            <w:tcW w:w="1271" w:type="dxa"/>
            <w:vAlign w:val="center"/>
          </w:tcPr>
          <w:p w:rsidR="00550EFB" w:rsidRPr="00530F46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  <w:t>KIỂM TRA GIỮA KÌ II</w:t>
            </w:r>
          </w:p>
        </w:tc>
        <w:tc>
          <w:tcPr>
            <w:tcW w:w="4800" w:type="dxa"/>
          </w:tcPr>
          <w:p w:rsidR="00550EFB" w:rsidRPr="00EE07B5" w:rsidRDefault="00550EFB" w:rsidP="00EE07B5">
            <w:pPr>
              <w:suppressAutoHyphens/>
              <w:spacing w:before="60" w:after="60" w:line="293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1412" w:type="dxa"/>
            <w:vAlign w:val="center"/>
          </w:tcPr>
          <w:p w:rsidR="00550EFB" w:rsidRPr="00EE07B5" w:rsidRDefault="00550EFB" w:rsidP="00BF6D7E">
            <w:pPr>
              <w:suppressAutoHyphens/>
              <w:spacing w:before="60" w:after="60" w:line="293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EE07B5" w:rsidRDefault="00550EFB" w:rsidP="00EE07B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50EFB" w:rsidRPr="00EE07B5" w:rsidTr="00C67D22">
        <w:trPr>
          <w:trHeight w:val="318"/>
        </w:trPr>
        <w:tc>
          <w:tcPr>
            <w:tcW w:w="947" w:type="dxa"/>
            <w:shd w:val="clear" w:color="auto" w:fill="FFFFFF"/>
            <w:vAlign w:val="center"/>
          </w:tcPr>
          <w:p w:rsidR="00550EFB" w:rsidRPr="00EE07B5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b/>
                <w:sz w:val="28"/>
                <w:szCs w:val="28"/>
              </w:rPr>
              <w:t>103, 104, 105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/>
            <w:vAlign w:val="center"/>
          </w:tcPr>
          <w:p w:rsidR="00550EFB" w:rsidRPr="00EE07B5" w:rsidRDefault="00550EFB" w:rsidP="00BF6D7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HOẠT ĐỘNG THỰC HÀNH VÀ TRẢI NGHIỆM</w:t>
            </w:r>
          </w:p>
          <w:p w:rsidR="00550EFB" w:rsidRPr="00EE07B5" w:rsidRDefault="00550EFB" w:rsidP="00BF6D7E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Chủ đề 2. Chỉ số khối cơ thể (BMI)</w:t>
            </w:r>
          </w:p>
        </w:tc>
        <w:tc>
          <w:tcPr>
            <w:tcW w:w="4800" w:type="dxa"/>
            <w:shd w:val="clear" w:color="auto" w:fill="FFFFFF"/>
          </w:tcPr>
          <w:p w:rsidR="00550EFB" w:rsidRPr="00EE07B5" w:rsidRDefault="00550EFB" w:rsidP="00EE07B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Nhận biết được chỉ số khối cơ thể (BMI) và ý nghĩa trong thực tiễn;</w:t>
            </w:r>
          </w:p>
          <w:p w:rsidR="00550EFB" w:rsidRPr="00EE07B5" w:rsidRDefault="00550EFB" w:rsidP="00EE07B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Thực hành được tính chỉ số BMI;</w:t>
            </w:r>
          </w:p>
          <w:p w:rsidR="00550EFB" w:rsidRPr="00EE07B5" w:rsidRDefault="00550EFB" w:rsidP="00EE07B5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EE07B5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</w:t>
            </w:r>
            <w:r w:rsidRPr="00EE07B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Thực hiện được các yêu cầu của hoạt động thực hành;</w:t>
            </w:r>
          </w:p>
          <w:p w:rsidR="00550EFB" w:rsidRPr="00EE07B5" w:rsidRDefault="00550EFB" w:rsidP="00EE07B5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412" w:type="dxa"/>
            <w:shd w:val="clear" w:color="auto" w:fill="FFFFFF"/>
            <w:vAlign w:val="center"/>
          </w:tcPr>
          <w:p w:rsidR="00550EFB" w:rsidRPr="00EE07B5" w:rsidRDefault="00550EFB" w:rsidP="00BF6D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550EFB" w:rsidRPr="00EE07B5" w:rsidRDefault="00550EFB" w:rsidP="00BF6D7E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7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E07B5"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  <w:shd w:val="clear" w:color="auto" w:fill="FFFFFF"/>
          </w:tcPr>
          <w:p w:rsidR="00550EFB" w:rsidRPr="00EE07B5" w:rsidRDefault="00550EFB" w:rsidP="00EE07B5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0EFB" w:rsidRPr="00530F46" w:rsidTr="00C67D22">
        <w:trPr>
          <w:trHeight w:val="70"/>
        </w:trPr>
        <w:tc>
          <w:tcPr>
            <w:tcW w:w="947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106, 107, 108</w:t>
            </w:r>
          </w:p>
        </w:tc>
        <w:tc>
          <w:tcPr>
            <w:tcW w:w="1271" w:type="dxa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§3. Phép cộng, phép trừ phân số</w:t>
            </w:r>
          </w:p>
        </w:tc>
        <w:tc>
          <w:tcPr>
            <w:tcW w:w="4800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Thực hiện được các phép tính cộng, trừ với phân số.</w:t>
            </w:r>
          </w:p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V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ận dụng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các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tính chất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giao hoán, kết hợp quy tắc dấu ngoặc với phân số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trong tính toán(tính viết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và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tính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n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hẩm, tính nhanh một cách hợp lí)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. </w:t>
            </w:r>
          </w:p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G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iải quyết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một số vấn đề thực tiễn gắn vớicác phép tính về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phân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số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(ví dụ: các bài toán liên quan đến chuyển động trong Vật lí,...).</w:t>
            </w:r>
          </w:p>
        </w:tc>
        <w:tc>
          <w:tcPr>
            <w:tcW w:w="1412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tiết</w:t>
            </w:r>
          </w:p>
        </w:tc>
        <w:tc>
          <w:tcPr>
            <w:tcW w:w="1276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530F46" w:rsidTr="00C67D22">
        <w:trPr>
          <w:trHeight w:val="70"/>
        </w:trPr>
        <w:tc>
          <w:tcPr>
            <w:tcW w:w="947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109, 110, 111</w:t>
            </w:r>
          </w:p>
        </w:tc>
        <w:tc>
          <w:tcPr>
            <w:tcW w:w="1271" w:type="dxa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§4. Phép nhân, phép chia phân số </w:t>
            </w:r>
          </w:p>
        </w:tc>
        <w:tc>
          <w:tcPr>
            <w:tcW w:w="4800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Thực hiện được các phép tính nhân, chia với phân số.</w:t>
            </w:r>
          </w:p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V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ận dụng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các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tính chất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giao hoán, kết hợp, phân phối của phép nhân đối với phép cộng, quy tắc dấu ngoặc với phân số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trong tính toán(tính viết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và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tính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n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hẩm, tính nhanh một cách hợp lí)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. </w:t>
            </w:r>
          </w:p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Tính được giá trị phân số của một số cho trước và tính được một số biết giá trị phân số của số đó.</w:t>
            </w:r>
          </w:p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G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iải quyết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một số vấn đề thực tiễn gắn vớicác phép tính về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phân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số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(ví dụ: các bài toán liên quan đến chuyển động trong Vật lí,...).</w:t>
            </w:r>
          </w:p>
        </w:tc>
        <w:tc>
          <w:tcPr>
            <w:tcW w:w="1412" w:type="dxa"/>
            <w:vAlign w:val="center"/>
          </w:tcPr>
          <w:p w:rsidR="00550EFB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tiết</w:t>
            </w:r>
          </w:p>
        </w:tc>
        <w:tc>
          <w:tcPr>
            <w:tcW w:w="1276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530F46" w:rsidTr="00C67D22">
        <w:trPr>
          <w:trHeight w:val="132"/>
        </w:trPr>
        <w:tc>
          <w:tcPr>
            <w:tcW w:w="947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112, 113, 114</w:t>
            </w:r>
          </w:p>
        </w:tc>
        <w:tc>
          <w:tcPr>
            <w:tcW w:w="1271" w:type="dxa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§4. Tia</w:t>
            </w:r>
          </w:p>
        </w:tc>
        <w:tc>
          <w:tcPr>
            <w:tcW w:w="4800" w:type="dxa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biết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được</w:t>
            </w: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 xml:space="preserve"> khái niệm tia.</w:t>
            </w:r>
          </w:p>
        </w:tc>
        <w:tc>
          <w:tcPr>
            <w:tcW w:w="1412" w:type="dxa"/>
          </w:tcPr>
          <w:p w:rsidR="00550EFB" w:rsidRPr="00530F46" w:rsidRDefault="00550EFB" w:rsidP="00530F4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530F46" w:rsidTr="00C67D22">
        <w:trPr>
          <w:trHeight w:val="132"/>
        </w:trPr>
        <w:tc>
          <w:tcPr>
            <w:tcW w:w="947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115, 116</w:t>
            </w:r>
          </w:p>
        </w:tc>
        <w:tc>
          <w:tcPr>
            <w:tcW w:w="1271" w:type="dxa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§5. Số thập phân</w:t>
            </w:r>
          </w:p>
        </w:tc>
        <w:tc>
          <w:tcPr>
            <w:tcW w:w="4800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biết được số thập phân âm, số đối của một số thập phân.</w:t>
            </w:r>
          </w:p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–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So sánh được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hai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số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thập phân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cho trước.</w:t>
            </w:r>
          </w:p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Thực hiện được các phép tính cộng, trừ, nhân, chia với số thập phân.</w:t>
            </w:r>
          </w:p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V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ận dụng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các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tính chất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giao hoán, kết hợp, phân phối của phép nhân đối với phép cộng, quy tắc dấu ngoặc với số thập phân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trong tính toán(tính viết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và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tính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n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hẩm, tính nhanh một cách hợp lí)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. </w:t>
            </w:r>
          </w:p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G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iải quyết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một số vấn đề thực tiễn gắn vớicác phép tính về số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thập phân.</w:t>
            </w:r>
          </w:p>
        </w:tc>
        <w:tc>
          <w:tcPr>
            <w:tcW w:w="1412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530F46" w:rsidTr="00C67D22">
        <w:trPr>
          <w:trHeight w:val="70"/>
        </w:trPr>
        <w:tc>
          <w:tcPr>
            <w:tcW w:w="947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117, 118</w:t>
            </w:r>
          </w:p>
        </w:tc>
        <w:tc>
          <w:tcPr>
            <w:tcW w:w="1271" w:type="dxa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§6. Phép cộng, phép trừ số thập phân </w:t>
            </w:r>
          </w:p>
        </w:tc>
        <w:tc>
          <w:tcPr>
            <w:tcW w:w="4800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Thực hiện được các phép tính cộng, trừ, nhân, chia với số thập phân.</w:t>
            </w:r>
          </w:p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V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ận dụng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các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tính chất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giao hoán, kết hợp, quy tắc dấu ngoặc với số thập phân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trong tính toán(tính viết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và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tính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n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hẩm, tính nhanh một cách hợp lí)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. </w:t>
            </w:r>
          </w:p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G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iải quyết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một số vấn đề thực tiễn gắn vớicác phép tính về số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thập phân.</w:t>
            </w:r>
          </w:p>
        </w:tc>
        <w:tc>
          <w:tcPr>
            <w:tcW w:w="1412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530F46" w:rsidTr="00C67D22">
        <w:trPr>
          <w:trHeight w:val="70"/>
        </w:trPr>
        <w:tc>
          <w:tcPr>
            <w:tcW w:w="947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119, 120</w:t>
            </w:r>
          </w:p>
        </w:tc>
        <w:tc>
          <w:tcPr>
            <w:tcW w:w="1271" w:type="dxa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§7. Phép nhân, phép chia số thập phân</w:t>
            </w:r>
          </w:p>
        </w:tc>
        <w:tc>
          <w:tcPr>
            <w:tcW w:w="4800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Thực hiện được các phép tính nhân, chia với số thập phân.</w:t>
            </w:r>
          </w:p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V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ận dụng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các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tính chất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giao hoán, kết hợp, phân phối của phép nhân đối với phép cộng, quy tắc dấu ngoặc với số thập phân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trong tính toán(tính viết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và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tính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n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hẩm, tính nhanh một cách hợp lí)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. </w:t>
            </w:r>
          </w:p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G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iải quyết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một số vấn đề thực tiễn gắn vớicác phép tính về số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thập phân</w:t>
            </w:r>
          </w:p>
        </w:tc>
        <w:tc>
          <w:tcPr>
            <w:tcW w:w="1412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530F46" w:rsidTr="00C67D22">
        <w:trPr>
          <w:trHeight w:val="70"/>
        </w:trPr>
        <w:tc>
          <w:tcPr>
            <w:tcW w:w="947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121, 122</w:t>
            </w:r>
          </w:p>
        </w:tc>
        <w:tc>
          <w:tcPr>
            <w:tcW w:w="1271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§8. Ước lượng và làm tròn số </w:t>
            </w:r>
          </w:p>
        </w:tc>
        <w:tc>
          <w:tcPr>
            <w:tcW w:w="4800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Thực hiện được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ước lượng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và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làm tròn số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thập phân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</w:tc>
        <w:tc>
          <w:tcPr>
            <w:tcW w:w="1412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  <w:tr w:rsidR="00550EFB" w:rsidRPr="00530F46" w:rsidTr="00C67D22">
        <w:trPr>
          <w:trHeight w:val="363"/>
        </w:trPr>
        <w:tc>
          <w:tcPr>
            <w:tcW w:w="947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123, 124, 125</w:t>
            </w:r>
          </w:p>
        </w:tc>
        <w:tc>
          <w:tcPr>
            <w:tcW w:w="1271" w:type="dxa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§9. Tỉ số. Tỉ số phần trăm </w:t>
            </w:r>
          </w:p>
        </w:tc>
        <w:tc>
          <w:tcPr>
            <w:tcW w:w="4800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–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Tính được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tỉ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số và t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ỉ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số phần trăm của hai đại lượng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.</w:t>
            </w:r>
          </w:p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G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iải quyết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một số vấn đề thực tiễn gắn vớicác phép tính về số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thập phân, tỉ số và tỉ số phần trăm (ví dụ: các bài toán liên quan đến lãi suất tín dụng, liên quan đến thành phần các chất trong Hoá học,...).</w:t>
            </w:r>
          </w:p>
        </w:tc>
        <w:tc>
          <w:tcPr>
            <w:tcW w:w="1412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530F46" w:rsidTr="00C67D22">
        <w:trPr>
          <w:trHeight w:val="70"/>
        </w:trPr>
        <w:tc>
          <w:tcPr>
            <w:tcW w:w="947" w:type="dxa"/>
            <w:vAlign w:val="center"/>
          </w:tcPr>
          <w:p w:rsidR="00550EFB" w:rsidRPr="00530F46" w:rsidRDefault="00550EFB" w:rsidP="00C67D22">
            <w:pPr>
              <w:tabs>
                <w:tab w:val="left" w:pos="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126, 127</w:t>
            </w:r>
          </w:p>
        </w:tc>
        <w:tc>
          <w:tcPr>
            <w:tcW w:w="1271" w:type="dxa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§10. Hai bài toán về phân số </w:t>
            </w:r>
          </w:p>
        </w:tc>
        <w:tc>
          <w:tcPr>
            <w:tcW w:w="4800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–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Tính được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tỉ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số và t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ỉ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số phần trăm của hai đại lượng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.</w:t>
            </w:r>
          </w:p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Tính được giá trị phần trăm của một số cho trước và tính được một số biết giá trị phần trăm của số đó.</w:t>
            </w:r>
          </w:p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G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iải quyết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được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một số vấn đề thực tiễn gắn vớicác phép tính về số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thập phân, tỉ số và tỉ số phần trăm (ví dụ: các bài toán liên quan đến lãi suất tín dụng, liên quan đến thành phần các chất trong Hoá học,...).</w:t>
            </w:r>
          </w:p>
        </w:tc>
        <w:tc>
          <w:tcPr>
            <w:tcW w:w="1412" w:type="dxa"/>
            <w:vAlign w:val="center"/>
          </w:tcPr>
          <w:p w:rsidR="00550EFB" w:rsidRPr="00530F46" w:rsidRDefault="00550EFB" w:rsidP="00C67D22">
            <w:pPr>
              <w:tabs>
                <w:tab w:val="left" w:pos="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530F46" w:rsidRDefault="00550EFB" w:rsidP="00C67D22">
            <w:pPr>
              <w:tabs>
                <w:tab w:val="left" w:pos="355"/>
              </w:tabs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530F46" w:rsidRDefault="00550EFB" w:rsidP="00530F46">
            <w:pPr>
              <w:suppressAutoHyphens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530F46" w:rsidTr="00C67D22">
        <w:trPr>
          <w:trHeight w:val="70"/>
        </w:trPr>
        <w:tc>
          <w:tcPr>
            <w:tcW w:w="947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128, 129, 130, 131</w:t>
            </w:r>
          </w:p>
        </w:tc>
        <w:tc>
          <w:tcPr>
            <w:tcW w:w="1271" w:type="dxa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§5. Góc</w:t>
            </w:r>
          </w:p>
        </w:tc>
        <w:tc>
          <w:tcPr>
            <w:tcW w:w="4800" w:type="dxa"/>
          </w:tcPr>
          <w:p w:rsidR="00550EFB" w:rsidRPr="00530F46" w:rsidRDefault="00550EFB" w:rsidP="00530F46">
            <w:pPr>
              <w:suppressAutoHyphens/>
              <w:adjustRightInd w:val="0"/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Nhận biết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được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khái niệm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góc</w:t>
            </w: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 xml:space="preserve">, điểm trong của góc (không đề cập đến góc lõm). </w:t>
            </w:r>
          </w:p>
          <w:p w:rsidR="00550EFB" w:rsidRPr="00530F46" w:rsidRDefault="00550EFB" w:rsidP="00530F46">
            <w:pPr>
              <w:suppressAutoHyphens/>
              <w:adjustRightInd w:val="0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biết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đượccác góc đặc biệt 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(góc vuông, góc nhọn, góc tù, góc bẹt).</w:t>
            </w:r>
          </w:p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 Nhận biết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được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 xml:space="preserve"> khái niệm số đo góc.</w:t>
            </w:r>
          </w:p>
        </w:tc>
        <w:tc>
          <w:tcPr>
            <w:tcW w:w="1412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530F46" w:rsidRDefault="00550EFB" w:rsidP="00530F46">
            <w:pPr>
              <w:suppressAutoHyphens/>
              <w:adjustRightInd w:val="0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530F46" w:rsidTr="00C67D22">
        <w:trPr>
          <w:trHeight w:val="70"/>
        </w:trPr>
        <w:tc>
          <w:tcPr>
            <w:tcW w:w="947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b/>
                <w:sz w:val="28"/>
                <w:szCs w:val="28"/>
              </w:rPr>
              <w:t>132, 133, 134, 135</w:t>
            </w:r>
          </w:p>
        </w:tc>
        <w:tc>
          <w:tcPr>
            <w:tcW w:w="1271" w:type="dxa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  <w:t>ÔN TẬP HỌC KÌ II</w:t>
            </w:r>
          </w:p>
        </w:tc>
        <w:tc>
          <w:tcPr>
            <w:tcW w:w="4800" w:type="dxa"/>
          </w:tcPr>
          <w:p w:rsidR="00550EFB" w:rsidRPr="00530F46" w:rsidRDefault="00550EFB" w:rsidP="00530F46">
            <w:pPr>
              <w:suppressAutoHyphens/>
              <w:adjustRightInd w:val="0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1412" w:type="dxa"/>
          </w:tcPr>
          <w:p w:rsidR="00550EFB" w:rsidRPr="00530F46" w:rsidRDefault="00550EFB" w:rsidP="00530F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</w:tcPr>
          <w:p w:rsidR="00550EFB" w:rsidRPr="00530F46" w:rsidRDefault="00550EFB" w:rsidP="00530F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0F46">
              <w:rPr>
                <w:rFonts w:ascii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530F46" w:rsidRDefault="00550EFB" w:rsidP="00530F46">
            <w:pPr>
              <w:suppressAutoHyphens/>
              <w:adjustRightInd w:val="0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530F46" w:rsidTr="00C67D22">
        <w:trPr>
          <w:trHeight w:val="70"/>
        </w:trPr>
        <w:tc>
          <w:tcPr>
            <w:tcW w:w="947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b/>
                <w:sz w:val="28"/>
                <w:szCs w:val="28"/>
              </w:rPr>
              <w:t>136, 137</w:t>
            </w:r>
          </w:p>
        </w:tc>
        <w:tc>
          <w:tcPr>
            <w:tcW w:w="1271" w:type="dxa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2708" w:type="dxa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b/>
                <w:sz w:val="28"/>
                <w:szCs w:val="28"/>
                <w:lang w:val="da-DK"/>
              </w:rPr>
              <w:t>KIỂM TRA HỌC KÌ II</w:t>
            </w:r>
          </w:p>
        </w:tc>
        <w:tc>
          <w:tcPr>
            <w:tcW w:w="4800" w:type="dxa"/>
          </w:tcPr>
          <w:p w:rsidR="00550EFB" w:rsidRPr="00530F46" w:rsidRDefault="00550EFB" w:rsidP="00530F46">
            <w:pPr>
              <w:suppressAutoHyphens/>
              <w:adjustRightInd w:val="0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  <w:tc>
          <w:tcPr>
            <w:tcW w:w="1412" w:type="dxa"/>
          </w:tcPr>
          <w:p w:rsidR="00550EFB" w:rsidRPr="00530F46" w:rsidRDefault="00550EFB" w:rsidP="00530F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</w:tcPr>
          <w:p w:rsidR="00550EFB" w:rsidRPr="00530F46" w:rsidRDefault="00550EFB" w:rsidP="00530F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0F46">
              <w:rPr>
                <w:rFonts w:ascii="Times New Roman" w:hAnsi="Times New Roman" w:cs="Times New Roman"/>
                <w:b/>
                <w:sz w:val="28"/>
                <w:szCs w:val="28"/>
              </w:rPr>
              <w:t>tiết</w:t>
            </w:r>
          </w:p>
        </w:tc>
        <w:tc>
          <w:tcPr>
            <w:tcW w:w="1276" w:type="dxa"/>
          </w:tcPr>
          <w:p w:rsidR="00550EFB" w:rsidRPr="00530F46" w:rsidRDefault="00550EFB" w:rsidP="00530F46">
            <w:pPr>
              <w:suppressAutoHyphens/>
              <w:adjustRightInd w:val="0"/>
              <w:spacing w:before="60" w:after="60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  <w:tr w:rsidR="00550EFB" w:rsidRPr="00530F46" w:rsidTr="001B1315">
        <w:trPr>
          <w:trHeight w:val="1520"/>
        </w:trPr>
        <w:tc>
          <w:tcPr>
            <w:tcW w:w="947" w:type="dxa"/>
            <w:shd w:val="clear" w:color="auto" w:fill="FFFFFF"/>
            <w:vAlign w:val="center"/>
          </w:tcPr>
          <w:p w:rsidR="00550EFB" w:rsidRPr="00530F46" w:rsidRDefault="00550EFB" w:rsidP="00C67D2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F46">
              <w:rPr>
                <w:rFonts w:ascii="Times New Roman" w:hAnsi="Times New Roman" w:cs="Times New Roman"/>
                <w:b/>
                <w:sz w:val="28"/>
                <w:szCs w:val="28"/>
              </w:rPr>
              <w:t>138, 139, 140</w:t>
            </w:r>
          </w:p>
        </w:tc>
        <w:tc>
          <w:tcPr>
            <w:tcW w:w="1271" w:type="dxa"/>
            <w:shd w:val="clear" w:color="auto" w:fill="FFFFFF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  <w:shd w:val="clear" w:color="auto" w:fill="FFFFFF"/>
            <w:vAlign w:val="center"/>
          </w:tcPr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HOẠT ĐỘNG THỰC HÀNH VÀ TRẢI NGHIỆM</w:t>
            </w:r>
          </w:p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Chủ đề 3. Sắp xếp thành các vị trí thẳng hàng  </w:t>
            </w:r>
          </w:p>
        </w:tc>
        <w:tc>
          <w:tcPr>
            <w:tcW w:w="4800" w:type="dxa"/>
            <w:shd w:val="clear" w:color="auto" w:fill="FFFFFF"/>
          </w:tcPr>
          <w:p w:rsidR="00550EFB" w:rsidRPr="00530F46" w:rsidRDefault="00550EFB" w:rsidP="00530F4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Nhận biết được một số hình ảnh về sắp xếp thẳng hàng trong thực tiễn cuộc sống;</w:t>
            </w:r>
          </w:p>
          <w:p w:rsidR="00550EFB" w:rsidRPr="00530F46" w:rsidRDefault="00550EFB" w:rsidP="00530F46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Nêu được một số hình ảnh về sắp xếp thẳng hàng;</w:t>
            </w:r>
          </w:p>
          <w:p w:rsidR="00550EFB" w:rsidRPr="00530F46" w:rsidRDefault="00550EFB" w:rsidP="00530F46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530F4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–</w:t>
            </w:r>
            <w:r w:rsidRPr="00530F4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Nhận biết được ý nghĩa về sắp xếp thẳng hàng như: giải thích một số hiện tượng trong khoa học; Nghệ thuật, Kiến trúc; đảm bảo tính công bằng trong cuộc sống;</w:t>
            </w:r>
          </w:p>
        </w:tc>
        <w:tc>
          <w:tcPr>
            <w:tcW w:w="1412" w:type="dxa"/>
            <w:shd w:val="clear" w:color="auto" w:fill="FFFFFF"/>
          </w:tcPr>
          <w:p w:rsidR="00550EFB" w:rsidRPr="00530F46" w:rsidRDefault="00550EFB" w:rsidP="00530F4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Học trên lớp, hoặc học ở nhà(online)</w:t>
            </w:r>
          </w:p>
        </w:tc>
        <w:tc>
          <w:tcPr>
            <w:tcW w:w="1001" w:type="dxa"/>
            <w:shd w:val="clear" w:color="auto" w:fill="FFFFFF"/>
          </w:tcPr>
          <w:p w:rsidR="00550EFB" w:rsidRPr="00530F46" w:rsidRDefault="00550EFB" w:rsidP="00530F46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30F46">
              <w:rPr>
                <w:rFonts w:ascii="Times New Roman" w:hAnsi="Times New Roman" w:cs="Times New Roman"/>
                <w:b/>
                <w:sz w:val="28"/>
                <w:szCs w:val="28"/>
              </w:rPr>
              <w:t>3 tiết</w:t>
            </w:r>
          </w:p>
        </w:tc>
        <w:tc>
          <w:tcPr>
            <w:tcW w:w="1276" w:type="dxa"/>
            <w:shd w:val="clear" w:color="auto" w:fill="FFFFFF"/>
          </w:tcPr>
          <w:p w:rsidR="00550EFB" w:rsidRPr="00530F46" w:rsidRDefault="00550EFB" w:rsidP="00530F46">
            <w:pPr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</w:p>
        </w:tc>
      </w:tr>
    </w:tbl>
    <w:p w:rsidR="00550EFB" w:rsidRDefault="00550EFB" w:rsidP="00B14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50EFB" w:rsidRPr="00B1483E" w:rsidRDefault="00550EFB" w:rsidP="00B1483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…..</w:t>
      </w:r>
      <w:r w:rsidRPr="00B1483E">
        <w:rPr>
          <w:rFonts w:ascii="Times New Roman" w:hAnsi="Times New Roman" w:cs="Times New Roman"/>
          <w:i/>
          <w:sz w:val="28"/>
          <w:szCs w:val="28"/>
        </w:rPr>
        <w:t>, ngày</w:t>
      </w:r>
      <w:r>
        <w:rPr>
          <w:rFonts w:ascii="Times New Roman" w:hAnsi="Times New Roman" w:cs="Times New Roman"/>
          <w:i/>
          <w:sz w:val="28"/>
          <w:szCs w:val="28"/>
        </w:rPr>
        <w:t xml:space="preserve"> 0</w:t>
      </w:r>
      <w:r w:rsidR="002C3E26">
        <w:rPr>
          <w:rFonts w:ascii="Times New Roman" w:hAnsi="Times New Roman" w:cs="Times New Roman"/>
          <w:i/>
          <w:sz w:val="28"/>
          <w:szCs w:val="28"/>
        </w:rPr>
        <w:t>7</w:t>
      </w:r>
      <w:r w:rsidRPr="00B1483E">
        <w:rPr>
          <w:rFonts w:ascii="Times New Roman" w:hAnsi="Times New Roman" w:cs="Times New Roman"/>
          <w:i/>
          <w:sz w:val="28"/>
          <w:szCs w:val="28"/>
        </w:rPr>
        <w:t xml:space="preserve"> tháng 8 năm 2021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72"/>
        <w:gridCol w:w="4572"/>
        <w:gridCol w:w="4572"/>
      </w:tblGrid>
      <w:tr w:rsidR="00550EFB" w:rsidTr="006D6BB2">
        <w:tc>
          <w:tcPr>
            <w:tcW w:w="4572" w:type="dxa"/>
          </w:tcPr>
          <w:p w:rsidR="00550EFB" w:rsidRPr="00334B31" w:rsidRDefault="00550EFB" w:rsidP="006D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31">
              <w:rPr>
                <w:rFonts w:ascii="Times New Roman" w:hAnsi="Times New Roman" w:cs="Times New Roman"/>
                <w:b/>
                <w:sz w:val="28"/>
                <w:szCs w:val="28"/>
              </w:rPr>
              <w:t>Duyệt Ban giám hiệu</w:t>
            </w:r>
          </w:p>
        </w:tc>
        <w:tc>
          <w:tcPr>
            <w:tcW w:w="4572" w:type="dxa"/>
          </w:tcPr>
          <w:p w:rsidR="00550EFB" w:rsidRDefault="00550EFB" w:rsidP="006D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Duyệt Tổ chuyên môn </w:t>
            </w:r>
          </w:p>
          <w:p w:rsidR="00550EFB" w:rsidRDefault="00550EFB" w:rsidP="006D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 phó</w:t>
            </w:r>
          </w:p>
          <w:p w:rsidR="00550EFB" w:rsidRDefault="00550EFB" w:rsidP="006D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EFB" w:rsidRDefault="00550EFB" w:rsidP="006D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EFB" w:rsidRDefault="00550EFB" w:rsidP="006D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EFB" w:rsidRDefault="00550EFB" w:rsidP="006D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0EFB" w:rsidRPr="00530F46" w:rsidRDefault="00550EFB" w:rsidP="006D6B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572" w:type="dxa"/>
          </w:tcPr>
          <w:p w:rsidR="00550EFB" w:rsidRDefault="00550EFB" w:rsidP="006D6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Người lập </w:t>
            </w:r>
          </w:p>
          <w:p w:rsidR="00550EFB" w:rsidRPr="00530F46" w:rsidRDefault="00550EFB" w:rsidP="00530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EFB" w:rsidRPr="00530F46" w:rsidRDefault="00550EFB" w:rsidP="00530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EFB" w:rsidRPr="00530F46" w:rsidRDefault="00550EFB" w:rsidP="00530F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EFB" w:rsidRDefault="00550EFB" w:rsidP="0053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EFB" w:rsidRDefault="00550EFB" w:rsidP="00530F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EFB" w:rsidRPr="00530F46" w:rsidRDefault="00550EFB" w:rsidP="00530F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</w:t>
            </w:r>
          </w:p>
        </w:tc>
      </w:tr>
    </w:tbl>
    <w:p w:rsidR="00550EFB" w:rsidRDefault="00550EFB">
      <w:pPr>
        <w:jc w:val="center"/>
        <w:rPr>
          <w:rFonts w:ascii="Times New Roman" w:hAnsi="Times New Roman" w:cs="Times New Roman"/>
          <w:b/>
        </w:rPr>
      </w:pPr>
    </w:p>
    <w:sectPr w:rsidR="00550EFB" w:rsidSect="001B1315">
      <w:headerReference w:type="default" r:id="rId6"/>
      <w:footerReference w:type="default" r:id="rId7"/>
      <w:pgSz w:w="15840" w:h="12240" w:orient="landscape"/>
      <w:pgMar w:top="540" w:right="900" w:bottom="1440" w:left="1440" w:header="54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F5" w:rsidRDefault="003E64F5">
      <w:r>
        <w:separator/>
      </w:r>
    </w:p>
  </w:endnote>
  <w:endnote w:type="continuationSeparator" w:id="0">
    <w:p w:rsidR="003E64F5" w:rsidRDefault="003E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24E" w:rsidRDefault="0089224E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E64F5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1B1315" w:rsidRPr="001B1315" w:rsidRDefault="001B1315" w:rsidP="001B1315">
    <w:pPr>
      <w:widowControl/>
      <w:tabs>
        <w:tab w:val="center" w:pos="4680"/>
        <w:tab w:val="right" w:pos="9360"/>
        <w:tab w:val="right" w:pos="10348"/>
      </w:tabs>
      <w:autoSpaceDE/>
      <w:autoSpaceDN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F5" w:rsidRDefault="003E64F5">
      <w:r>
        <w:separator/>
      </w:r>
    </w:p>
  </w:footnote>
  <w:footnote w:type="continuationSeparator" w:id="0">
    <w:p w:rsidR="003E64F5" w:rsidRDefault="003E6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D2B" w:rsidRDefault="0089224E" w:rsidP="001B131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24E" w:rsidRDefault="0089224E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89224E" w:rsidRDefault="0089224E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9224E" w:rsidRDefault="0089224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E64F5" w:rsidRPr="003E64F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89224E" w:rsidRDefault="0089224E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E64F5" w:rsidRPr="003E64F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C5"/>
    <w:rsid w:val="0004526F"/>
    <w:rsid w:val="000D2215"/>
    <w:rsid w:val="000D2305"/>
    <w:rsid w:val="001B1315"/>
    <w:rsid w:val="00266FEC"/>
    <w:rsid w:val="002B40A8"/>
    <w:rsid w:val="002C3E26"/>
    <w:rsid w:val="00334B31"/>
    <w:rsid w:val="003E1A8F"/>
    <w:rsid w:val="003E64F5"/>
    <w:rsid w:val="004527F6"/>
    <w:rsid w:val="005237D9"/>
    <w:rsid w:val="00530F46"/>
    <w:rsid w:val="00550EFB"/>
    <w:rsid w:val="005A6038"/>
    <w:rsid w:val="005B6D2B"/>
    <w:rsid w:val="005F0258"/>
    <w:rsid w:val="00606A6A"/>
    <w:rsid w:val="00620FDA"/>
    <w:rsid w:val="006D6BB2"/>
    <w:rsid w:val="007F3211"/>
    <w:rsid w:val="0089224E"/>
    <w:rsid w:val="00923038"/>
    <w:rsid w:val="00947BB2"/>
    <w:rsid w:val="009C5DB3"/>
    <w:rsid w:val="00A50755"/>
    <w:rsid w:val="00A527A3"/>
    <w:rsid w:val="00A67940"/>
    <w:rsid w:val="00A90F58"/>
    <w:rsid w:val="00AE303F"/>
    <w:rsid w:val="00B1483E"/>
    <w:rsid w:val="00B23D9C"/>
    <w:rsid w:val="00BF6D7E"/>
    <w:rsid w:val="00C67D22"/>
    <w:rsid w:val="00C70BAA"/>
    <w:rsid w:val="00D54923"/>
    <w:rsid w:val="00E02ED0"/>
    <w:rsid w:val="00E941C5"/>
    <w:rsid w:val="00EE07B5"/>
    <w:rsid w:val="00F75F47"/>
    <w:rsid w:val="00FB7669"/>
    <w:rsid w:val="0C7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258"/>
    <w:pPr>
      <w:widowControl w:val="0"/>
      <w:autoSpaceDE w:val="0"/>
      <w:autoSpaceDN w:val="0"/>
    </w:pPr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5F0258"/>
    <w:pPr>
      <w:ind w:left="-720" w:right="540"/>
    </w:pPr>
    <w:rPr>
      <w:rFonts w:ascii="VNI-Times" w:hAnsi="VNI-Times" w:cs="Times New Roman"/>
      <w:sz w:val="24"/>
      <w:szCs w:val="24"/>
    </w:rPr>
  </w:style>
  <w:style w:type="table" w:styleId="TableGrid">
    <w:name w:val="Table Grid"/>
    <w:basedOn w:val="TableNormal"/>
    <w:uiPriority w:val="99"/>
    <w:rsid w:val="005F02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99"/>
    <w:rsid w:val="005F0258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B6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D2B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5B6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D2B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2021-08-07T11:50:00Z</dcterms:created>
  <dcterms:modified xsi:type="dcterms:W3CDTF">2023-06-19T02:40:00Z</dcterms:modified>
</cp:coreProperties>
</file>