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7"/>
        <w:gridCol w:w="6083"/>
      </w:tblGrid>
      <w:tr w:rsidR="00DB710C" w:rsidRPr="00DB710C" w:rsidTr="00C12206">
        <w:trPr>
          <w:trHeight w:val="986"/>
          <w:jc w:val="center"/>
        </w:trPr>
        <w:tc>
          <w:tcPr>
            <w:tcW w:w="3007" w:type="dxa"/>
          </w:tcPr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</w:pPr>
            <w:bookmarkStart w:id="0" w:name="_GoBack" w:colFirst="1" w:colLast="1"/>
            <w:r w:rsidRPr="00DB710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DB710C"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 w:eastAsia="en-US"/>
              </w:rPr>
              <w:t>trangtailieu</w:t>
            </w: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 w:eastAsia="en-US"/>
              </w:rPr>
              <w:t>.Com</w:t>
            </w:r>
          </w:p>
          <w:p w:rsidR="00DB710C" w:rsidRPr="00DB710C" w:rsidRDefault="00DB710C" w:rsidP="00DB710C">
            <w:pPr>
              <w:widowControl w:val="0"/>
              <w:autoSpaceDE w:val="0"/>
              <w:autoSpaceDN w:val="0"/>
              <w:ind w:hanging="288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 xml:space="preserve">ĐỀ </w:t>
            </w:r>
            <w:r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083" w:type="dxa"/>
          </w:tcPr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fldChar w:fldCharType="begin"/>
            </w: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instrText xml:space="preserve"> HYPERLINK "https://trangtailieu.com/tai-lieu-dia-li/tai-lieu-dia-li-luyen-thi/" </w:instrText>
            </w: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fldChar w:fldCharType="separate"/>
            </w:r>
            <w:r w:rsidRPr="00DB710C"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en-US"/>
              </w:rPr>
              <w:t xml:space="preserve">ĐỀ THI THỬ TỐT NGHIỆP THPT </w:t>
            </w:r>
          </w:p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en-US"/>
              </w:rPr>
              <w:t xml:space="preserve">NĂM </w:t>
            </w: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>2022</w:t>
            </w:r>
          </w:p>
          <w:p w:rsidR="00DB710C" w:rsidRPr="00DB710C" w:rsidRDefault="00DB710C" w:rsidP="00DB710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DB710C">
              <w:rPr>
                <w:rFonts w:eastAsia="Calibri"/>
                <w:b/>
                <w:bCs/>
                <w:color w:val="FF0000"/>
                <w:sz w:val="26"/>
                <w:szCs w:val="26"/>
                <w:bdr w:val="none" w:sz="0" w:space="0" w:color="auto" w:frame="1"/>
                <w:lang w:eastAsia="en-US"/>
              </w:rPr>
              <w:t>MÔN ĐỊA LÍ</w:t>
            </w:r>
            <w:r w:rsidRPr="00DB710C">
              <w:rPr>
                <w:rFonts w:eastAsia="Calibri"/>
                <w:b/>
                <w:bCs/>
                <w:color w:val="00B0F0"/>
                <w:sz w:val="26"/>
                <w:szCs w:val="26"/>
                <w:bdr w:val="none" w:sz="0" w:space="0" w:color="auto" w:frame="1"/>
                <w:lang w:eastAsia="en-US"/>
              </w:rPr>
              <w:fldChar w:fldCharType="end"/>
            </w:r>
          </w:p>
        </w:tc>
      </w:tr>
      <w:bookmarkEnd w:id="0"/>
    </w:tbl>
    <w:p w:rsidR="00DB710C" w:rsidRDefault="00DB710C" w:rsidP="004326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26D0" w:rsidRPr="00DB710C" w:rsidRDefault="004326D0" w:rsidP="004326D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41: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Tài nguyên rừng nước ta bị suy giảm nghiêm trọng chủ yếu do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khai thác bừa bãi.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cháy rừng.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chiế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tranh.  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biến đổi khí hậu.</w:t>
      </w:r>
    </w:p>
    <w:p w:rsidR="004326D0" w:rsidRPr="00DB710C" w:rsidRDefault="004326D0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42: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Biện pháp để hạn chế lũ quét ở nước ta là</w:t>
      </w:r>
    </w:p>
    <w:p w:rsidR="008B728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xây hồ thủy điện.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củng cố đê biển.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201B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326D0" w:rsidRPr="00DB710C" w:rsidRDefault="00E3736C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làm ruộng bậ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 thang.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="004326D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trồng rừng đầu nguồn.</w:t>
      </w:r>
    </w:p>
    <w:p w:rsidR="004326D0" w:rsidRPr="00DB710C" w:rsidRDefault="004326D0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43: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333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Hoạt động khai thác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dầu khí của nước ta tập trung ở</w:t>
      </w:r>
      <w:r w:rsidR="00F1333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vùng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thềm lục địa.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đồng bằng ven biển. </w:t>
      </w:r>
      <w:r w:rsidR="008B728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đồi,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trung du.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núi, cao nguyên.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4 – 5, cho biết tỉnh nào có diện tích nhỏ nhất trong các tỉnh sau đây?</w:t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Bình Dương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Bình Phước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ây Ninh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FE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Đồng Nai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5611" w:rsidRPr="00DB710C" w:rsidRDefault="00652F03" w:rsidP="00E3736C">
      <w:pPr>
        <w:spacing w:before="120"/>
        <w:ind w:right="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9, cho biết trong các địa điểm sau đây, </w:t>
      </w:r>
      <w:r w:rsidR="00BC56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nơi nào có nhiệt độ trung bình năm thấp nhất?</w:t>
      </w:r>
    </w:p>
    <w:p w:rsidR="00187164" w:rsidRPr="00DB710C" w:rsidRDefault="00652F03" w:rsidP="0018716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Huế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TP. Hồ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Chí Minh.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5611" w:rsidRPr="00DB710C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Hà Tiên.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E3736C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Hà Nội.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970A4" w:rsidRPr="00DB710C" w:rsidRDefault="00652F03" w:rsidP="009970A4">
      <w:pPr>
        <w:widowControl w:val="0"/>
        <w:tabs>
          <w:tab w:val="left" w:pos="2552"/>
          <w:tab w:val="left" w:pos="4253"/>
          <w:tab w:val="left" w:pos="5954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10, cho biết sông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Đăk Krông thuộc hệ thống sông nào sau đây?</w:t>
      </w:r>
    </w:p>
    <w:p w:rsidR="009970A4" w:rsidRPr="00DB710C" w:rsidRDefault="009970A4" w:rsidP="009970A4">
      <w:pPr>
        <w:pStyle w:val="NoSpacing"/>
        <w:ind w:firstLine="180"/>
        <w:jc w:val="both"/>
        <w:rPr>
          <w:rFonts w:eastAsia="Times New Roman"/>
          <w:color w:val="000000" w:themeColor="text1"/>
          <w:sz w:val="26"/>
          <w:szCs w:val="26"/>
          <w:lang w:val="pt-BR"/>
        </w:rPr>
      </w:pP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A.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Mê Kông.   </w:t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           </w:t>
      </w: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B.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Đồng Nai.   </w:t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C.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Thu Bồn.       </w:t>
      </w:r>
      <w:r w:rsidR="008B7280"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           </w:t>
      </w:r>
      <w:r w:rsidRPr="00DB710C">
        <w:rPr>
          <w:rFonts w:eastAsia="Times New Roman"/>
          <w:b/>
          <w:color w:val="000000" w:themeColor="text1"/>
          <w:sz w:val="26"/>
          <w:szCs w:val="26"/>
          <w:lang w:val="pt-BR"/>
        </w:rPr>
        <w:t>D.</w:t>
      </w:r>
      <w:r w:rsidRPr="00DB710C">
        <w:rPr>
          <w:rFonts w:eastAsia="Times New Roman"/>
          <w:color w:val="000000" w:themeColor="text1"/>
          <w:sz w:val="26"/>
          <w:szCs w:val="26"/>
          <w:lang w:val="pt-BR"/>
        </w:rPr>
        <w:t xml:space="preserve"> Đà Rằng.</w:t>
      </w:r>
      <w:r w:rsidRPr="00DB710C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</w:p>
    <w:p w:rsidR="009970A4" w:rsidRPr="00DB710C" w:rsidRDefault="00652F03" w:rsidP="009970A4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Địa lí Việt Nam trang 13, cho biết núi nào sau đây nằm trên cánh cung Đông Triều?</w:t>
      </w:r>
      <w:r w:rsidR="009970A4" w:rsidRPr="00DB710C">
        <w:rPr>
          <w:rFonts w:ascii="Times New Roman" w:eastAsia="SimSun" w:hAnsi="Times New Roman" w:cs="Times New Roman"/>
          <w:bCs/>
          <w:color w:val="000000" w:themeColor="text1"/>
          <w:kern w:val="2"/>
          <w:sz w:val="26"/>
          <w:szCs w:val="26"/>
          <w:lang w:bidi="vi-VN"/>
        </w:rPr>
        <w:t xml:space="preserve"> </w:t>
      </w:r>
    </w:p>
    <w:p w:rsidR="009970A4" w:rsidRPr="00DB710C" w:rsidRDefault="009970A4" w:rsidP="009970A4">
      <w:pPr>
        <w:ind w:firstLine="180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val="vi-VN"/>
        </w:rPr>
        <w:t>Kiều Liêu Ti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Mẫu Sơn.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Yên Tử.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Pr="00DB710C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</w:rPr>
        <w:t>Nam Châu Lãnh.</w:t>
      </w:r>
    </w:p>
    <w:p w:rsidR="009970A4" w:rsidRPr="00DB710C" w:rsidRDefault="00652F03" w:rsidP="009970A4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15, cho biết tỉnh nào có mật độ dân số cao nhất trong các tỉnh sau đây? </w:t>
      </w:r>
    </w:p>
    <w:p w:rsidR="009970A4" w:rsidRPr="00DB710C" w:rsidRDefault="009970A4" w:rsidP="009970A4">
      <w:pPr>
        <w:ind w:firstLine="1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Kiên Giang.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Hậu Giang.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Cà Mau.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Bạc Liêu.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49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2</w:t>
      </w:r>
      <w:r w:rsidR="007D65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cho biết </w:t>
      </w:r>
      <w:r w:rsidR="00FE4CE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vườn quốc gia</w:t>
      </w:r>
      <w:r w:rsidR="007D65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nào sau đây là </w:t>
      </w:r>
      <w:r w:rsidR="000A13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khu dự trữ sinh quyển</w:t>
      </w:r>
      <w:r w:rsidR="007D65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thế giới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="00E4355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Chư Yang Sin.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13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Yok Đôn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0A131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Tràm Chim.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="00E4355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Cát Tiên.</w:t>
      </w:r>
      <w:r w:rsidR="00E4355F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970A4" w:rsidRPr="00DB710C" w:rsidRDefault="00652F03" w:rsidP="009970A4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Cầu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21, cho biết trung tâm công nghiệp Việt Trì có ngành sản xuất nào sau đây? </w:t>
      </w:r>
    </w:p>
    <w:p w:rsidR="009970A4" w:rsidRPr="00DB710C" w:rsidRDefault="009970A4" w:rsidP="009970A4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Luyện kim đen.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Hóa chất, phân bón.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Điện tử.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Cơ khí.</w:t>
      </w:r>
    </w:p>
    <w:p w:rsidR="009970A4" w:rsidRPr="00DB710C" w:rsidRDefault="00652F03" w:rsidP="009970A4">
      <w:pPr>
        <w:spacing w:before="120"/>
        <w:ind w:right="21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Địa lí Việt Nam trang 24, cho biết t</w:t>
      </w:r>
      <w:r w:rsidR="009970A4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 xml:space="preserve">ỉnh nào trong các tỉnh sau đây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>có tổng mức bán lẻ hàng hóa và doanh thu dịch vụ tiêu dùng tính theo đầu người thấp nhất</w:t>
      </w:r>
      <w:r w:rsidR="009970A4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>?</w:t>
      </w:r>
    </w:p>
    <w:p w:rsidR="009970A4" w:rsidRPr="00DB710C" w:rsidRDefault="009970A4" w:rsidP="009970A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Quảng Bình.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Thừa Thiên Huế.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Quảng Trị.   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Hà Tĩnh.</w:t>
      </w:r>
    </w:p>
    <w:p w:rsidR="00A715DE" w:rsidRPr="00DB710C" w:rsidRDefault="00652F03" w:rsidP="00E3736C">
      <w:pPr>
        <w:spacing w:before="120"/>
        <w:ind w:right="-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Địa lí Việt Nam trang 2</w:t>
      </w:r>
      <w:r w:rsidR="00A715D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cho </w:t>
      </w:r>
      <w:r w:rsidR="00A715D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biết nhà máy nhiệt điện nào sau đây </w:t>
      </w:r>
      <w:r w:rsidR="00A715D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 xml:space="preserve">không </w:t>
      </w:r>
      <w:r w:rsidR="00A715DE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thuộc </w:t>
      </w:r>
      <w:r w:rsidR="00A715D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vùng Đông Nam Bộ?</w:t>
      </w:r>
    </w:p>
    <w:p w:rsidR="00A715DE" w:rsidRPr="00DB710C" w:rsidRDefault="00A715DE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Cà Mau.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>B.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Phú Mĩ.     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>C.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Bà Rịa.    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vi-VN"/>
        </w:rPr>
        <w:t>D.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Thủ Đức.</w:t>
      </w:r>
    </w:p>
    <w:p w:rsidR="00EC6D77" w:rsidRPr="00DB710C" w:rsidRDefault="00652F03" w:rsidP="00E3736C">
      <w:pPr>
        <w:spacing w:before="120"/>
        <w:ind w:right="-5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23,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cho biết cảng nào sau đây là cảng sông?</w:t>
      </w:r>
      <w:r w:rsidR="00EC6D77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C6D77" w:rsidRPr="00DB710C" w:rsidRDefault="00EC6D77" w:rsidP="00416DD4">
      <w:pPr>
        <w:ind w:right="-90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Cửa Lò.    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Vũng Áng.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Sơn Tây.  </w:t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8716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Nhật Lệ.          </w:t>
      </w:r>
    </w:p>
    <w:p w:rsidR="00C41A6E" w:rsidRPr="00DB710C" w:rsidRDefault="00C41A6E" w:rsidP="00C41A6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54: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 Địa lí Việt Nam trang 22, cho biết trong các trung tâm công nghiệp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sản xuất hàng tiêu dùng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sau đây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trung tâm nào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qui mô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nhỏ nhất?</w:t>
      </w:r>
    </w:p>
    <w:p w:rsidR="00C41A6E" w:rsidRPr="00DB710C" w:rsidRDefault="00C41A6E" w:rsidP="00C41A6E">
      <w:pPr>
        <w:ind w:left="360" w:hanging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Huế.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Đà Nẵng.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Nha Trang.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 Nhơn.</w:t>
      </w:r>
    </w:p>
    <w:p w:rsidR="00C41A6E" w:rsidRPr="00DB710C" w:rsidRDefault="00C41A6E" w:rsidP="00C41A6E">
      <w:pPr>
        <w:spacing w:before="120"/>
        <w:ind w:right="-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55: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Căn cứ vào Atlat Địa lí Việt Nam trang 28, cho biết tỉnh Bình Định có khu kinh tế ven biển nào sau đây?</w:t>
      </w:r>
    </w:p>
    <w:p w:rsidR="00C41A6E" w:rsidRPr="00DB710C" w:rsidRDefault="00C41A6E" w:rsidP="00C41A6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Chu Lai.  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Nhơn Hội.  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Dung Quất.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Vân Phong.</w:t>
      </w:r>
    </w:p>
    <w:p w:rsidR="00C41A6E" w:rsidRPr="00DB710C" w:rsidRDefault="00C41A6E" w:rsidP="00C41A6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56: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26, cho biết tỉnh nào sau đây </w:t>
      </w:r>
      <w:r w:rsidR="0021568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của vùng Trung du và miền núi Bắc Bộ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đang khai thác đồng?</w:t>
      </w:r>
    </w:p>
    <w:p w:rsidR="00C41A6E" w:rsidRPr="00DB710C" w:rsidRDefault="00C41A6E" w:rsidP="00C41A6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Sơn La.       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Bắc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ạn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Hà Giang.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Lai Châu.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C41A6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Căn cứ vào Atlat  Địa lí Việt Nam trang 2</w:t>
      </w:r>
      <w:r w:rsidR="0002000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cho biết hồ </w:t>
      </w:r>
      <w:r w:rsidR="005377B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Đơn Dương</w:t>
      </w:r>
      <w:r w:rsidR="005377BE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thuộc tỉnh nào sau đây?</w:t>
      </w:r>
    </w:p>
    <w:p w:rsidR="005377BE" w:rsidRPr="00DB710C" w:rsidRDefault="005377BE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Gia Lai.    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Đăk Lăk.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Đăk Nông.       </w:t>
      </w:r>
      <w:r w:rsidR="00E3736C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Lâm Đồng.</w:t>
      </w:r>
    </w:p>
    <w:p w:rsidR="00652F03" w:rsidRPr="00DB710C" w:rsidRDefault="00652F03" w:rsidP="00E3736C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vào Atlat Địa lí Việt Nam trang 29, cho biết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kênh Vĩnh Tế nối Châu Đốc với địa điểm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nào sau đây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Hà Tiên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Long Xuyên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Rạch Giá.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B728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6D77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Cà Mau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26D0" w:rsidRPr="00DB710C" w:rsidRDefault="004326D0" w:rsidP="004326D0">
      <w:pPr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59: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ấn đề có ý nghĩa hàng đầu trong việc phát triển lâm nghiệp theo chiều sâu ở Đông Nam Bộ là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bảo vệ tài nguyên rừng.  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đẩy mạnh chế biến lâm sản.</w:t>
      </w:r>
    </w:p>
    <w:p w:rsidR="004326D0" w:rsidRPr="00DB710C" w:rsidRDefault="004326D0" w:rsidP="004326D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thay đổi cơ cấu cây trồng.        </w:t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70A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phát triển hệ thống thủy lợi.</w:t>
      </w:r>
    </w:p>
    <w:p w:rsidR="00E31648" w:rsidRPr="00DB710C" w:rsidRDefault="004326D0" w:rsidP="00E31648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60: </w:t>
      </w:r>
      <w:r w:rsidR="00E3164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Ngành nội thương của nước ta hiện nay</w:t>
      </w:r>
    </w:p>
    <w:p w:rsidR="00E31648" w:rsidRPr="00DB710C" w:rsidRDefault="00E31648" w:rsidP="00E31648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có cơ cấu sản phẩm đa dạng.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tốc độ tăng trưởng rất chậm.</w:t>
      </w:r>
    </w:p>
    <w:p w:rsidR="00E31648" w:rsidRPr="00DB710C" w:rsidRDefault="00E31648" w:rsidP="00E31648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tập trung chủ yếu ở nông thôn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chủ yếu do Nhà nước quản lí.</w:t>
      </w:r>
    </w:p>
    <w:p w:rsidR="008B7280" w:rsidRPr="00DB710C" w:rsidRDefault="008B7280" w:rsidP="008B7280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61: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Nước ta nằm trong vùng châu Á gió mùa nên</w:t>
      </w:r>
    </w:p>
    <w:p w:rsidR="008B7280" w:rsidRPr="00DB710C" w:rsidRDefault="008B7280" w:rsidP="008B728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nhiệt độ trung bình năm cao.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mưa tập trung theo mùa.</w:t>
      </w:r>
    </w:p>
    <w:p w:rsidR="008B7280" w:rsidRPr="00DB710C" w:rsidRDefault="008B7280" w:rsidP="008B728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giàu có các loại khoáng sản.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các quần đảo xa bờ.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</w:t>
      </w:r>
      <w:r w:rsidR="008B728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Cho biểu đồ:</w:t>
      </w:r>
    </w:p>
    <w:p w:rsidR="00652F03" w:rsidRPr="00DB710C" w:rsidRDefault="00416DD4" w:rsidP="00416DD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en-US"/>
        </w:rPr>
        <w:drawing>
          <wp:inline distT="0" distB="0" distL="0" distR="0" wp14:anchorId="40A6BE4E" wp14:editId="57DF7BF1">
            <wp:extent cx="5862917" cy="2704780"/>
            <wp:effectExtent l="0" t="0" r="5080" b="635"/>
            <wp:docPr id="1" name="Picture 1" descr="C:\Users\Admin\Downloads\11\biểu đồ 11\GDP MALAYXIA, PHILIPPIN, THÁI 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\biểu đồ 11\GDP MALAYXIA, PHILIPPIN, THÁI L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27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03" w:rsidRPr="00DB710C" w:rsidRDefault="00652F03" w:rsidP="00416DD4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Theo biểu đồ</w:t>
      </w:r>
      <w:r w:rsidR="001B35E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trên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nhận xét nào sau đây đúng</w:t>
      </w:r>
      <w:r w:rsidR="001B35E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về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GDP của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Ma-lay-xi-a,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hi-lip-pin và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Thái Lan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9C7E7E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Ma-lay-xi-a tăng liên tục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B35E5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1B35E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Thái Lan </w:t>
      </w:r>
      <w:r w:rsidR="001B35E5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tăng liên tục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F03" w:rsidRPr="00DB710C" w:rsidRDefault="001B35E5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="00652F03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hi-lip-pin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tăng liên tục</w:t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16DD4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52F03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Cả 3 nước đều tăng liên tục</w:t>
      </w:r>
      <w:r w:rsidR="00652F03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1928" w:rsidRPr="00DB710C" w:rsidRDefault="00E51928" w:rsidP="00416DD4">
      <w:pPr>
        <w:tabs>
          <w:tab w:val="left" w:pos="6300"/>
        </w:tabs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5951" w:rsidRPr="00DB710C" w:rsidRDefault="00652F03" w:rsidP="00416DD4">
      <w:pPr>
        <w:tabs>
          <w:tab w:val="left" w:pos="6300"/>
        </w:tabs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</w:t>
      </w:r>
      <w:r w:rsidR="00E51928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9F5951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 bảng số liệu sau:</w:t>
      </w:r>
    </w:p>
    <w:p w:rsidR="009F5951" w:rsidRPr="00DB710C" w:rsidRDefault="009F5951" w:rsidP="009C7E7E">
      <w:pPr>
        <w:tabs>
          <w:tab w:val="left" w:pos="6300"/>
        </w:tabs>
        <w:ind w:right="-54" w:hanging="9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GIÁ TRỊ XUẤT KHẨU VÀ NHẬP KHẨU CỦA MỘT SỐ NƯỚC ĐÔNG NAM Á, NĂM 2015</w:t>
      </w:r>
    </w:p>
    <w:p w:rsidR="009F5951" w:rsidRPr="00DB710C" w:rsidRDefault="009F5951" w:rsidP="009C7E7E">
      <w:pPr>
        <w:tabs>
          <w:tab w:val="left" w:pos="6300"/>
        </w:tabs>
        <w:spacing w:after="60"/>
        <w:ind w:right="-54" w:hanging="9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(Đơn vị: tỉ USD)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770"/>
        <w:gridCol w:w="1740"/>
        <w:gridCol w:w="1710"/>
        <w:gridCol w:w="1620"/>
      </w:tblGrid>
      <w:tr w:rsidR="00DB710C" w:rsidRPr="00DB710C" w:rsidTr="00E51928">
        <w:trPr>
          <w:jc w:val="center"/>
        </w:trPr>
        <w:tc>
          <w:tcPr>
            <w:tcW w:w="1758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In-đô-nê-xi-a</w:t>
            </w:r>
          </w:p>
        </w:tc>
        <w:tc>
          <w:tcPr>
            <w:tcW w:w="174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Xin-ga-po</w:t>
            </w:r>
          </w:p>
        </w:tc>
        <w:tc>
          <w:tcPr>
            <w:tcW w:w="171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Phi-lip-pin</w:t>
            </w:r>
          </w:p>
        </w:tc>
        <w:tc>
          <w:tcPr>
            <w:tcW w:w="1620" w:type="dxa"/>
            <w:vAlign w:val="center"/>
          </w:tcPr>
          <w:p w:rsidR="009F5951" w:rsidRPr="00DB710C" w:rsidRDefault="00C97EFA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Ma-lai-xi-a</w:t>
            </w:r>
          </w:p>
        </w:tc>
      </w:tr>
      <w:tr w:rsidR="00DB710C" w:rsidRPr="00DB710C" w:rsidTr="00E51928">
        <w:trPr>
          <w:jc w:val="center"/>
        </w:trPr>
        <w:tc>
          <w:tcPr>
            <w:tcW w:w="1758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Xuất khẩu</w:t>
            </w:r>
          </w:p>
        </w:tc>
        <w:tc>
          <w:tcPr>
            <w:tcW w:w="177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181,8</w:t>
            </w:r>
          </w:p>
        </w:tc>
        <w:tc>
          <w:tcPr>
            <w:tcW w:w="174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516,7</w:t>
            </w:r>
          </w:p>
        </w:tc>
        <w:tc>
          <w:tcPr>
            <w:tcW w:w="1710" w:type="dxa"/>
            <w:vAlign w:val="center"/>
          </w:tcPr>
          <w:p w:rsidR="009F5951" w:rsidRPr="00DB710C" w:rsidRDefault="00416DD4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9F5951"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82,4</w:t>
            </w:r>
          </w:p>
        </w:tc>
        <w:tc>
          <w:tcPr>
            <w:tcW w:w="162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210,1</w:t>
            </w:r>
          </w:p>
        </w:tc>
      </w:tr>
      <w:tr w:rsidR="00DB710C" w:rsidRPr="00DB710C" w:rsidTr="00E51928">
        <w:trPr>
          <w:jc w:val="center"/>
        </w:trPr>
        <w:tc>
          <w:tcPr>
            <w:tcW w:w="1758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Nhập khẩu</w:t>
            </w:r>
          </w:p>
        </w:tc>
        <w:tc>
          <w:tcPr>
            <w:tcW w:w="177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179,7</w:t>
            </w:r>
          </w:p>
        </w:tc>
        <w:tc>
          <w:tcPr>
            <w:tcW w:w="174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438</w:t>
            </w:r>
            <w:r w:rsidR="00416DD4"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71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101,9</w:t>
            </w:r>
          </w:p>
        </w:tc>
        <w:tc>
          <w:tcPr>
            <w:tcW w:w="1620" w:type="dxa"/>
            <w:vAlign w:val="center"/>
          </w:tcPr>
          <w:p w:rsidR="009F5951" w:rsidRPr="00DB710C" w:rsidRDefault="009F5951" w:rsidP="00416DD4">
            <w:pPr>
              <w:tabs>
                <w:tab w:val="left" w:pos="6300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187,4</w:t>
            </w:r>
          </w:p>
        </w:tc>
      </w:tr>
    </w:tbl>
    <w:p w:rsidR="009F5951" w:rsidRPr="00DB710C" w:rsidRDefault="009F5951" w:rsidP="00416DD4">
      <w:pPr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 2015, quốc gia nào sau đây có giá trị xuất siêu cao nhất?</w:t>
      </w:r>
    </w:p>
    <w:p w:rsidR="00652F03" w:rsidRPr="00DB710C" w:rsidRDefault="00652F03" w:rsidP="00695F70">
      <w:pPr>
        <w:tabs>
          <w:tab w:val="left" w:pos="2880"/>
        </w:tabs>
        <w:spacing w:before="20" w:after="20"/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Phi-lip-pin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Ma-lai-xi-a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97EFA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In-đô-nê-xi-a</w:t>
      </w:r>
      <w:r w:rsidR="00C97EFA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="00C97EFA" w:rsidRPr="00DB71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Xin-ga-po.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54296" w:rsidRPr="00DB710C" w:rsidRDefault="004326D0" w:rsidP="00D54296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64: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429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Giao thông vận tải đường sắt nước ta</w:t>
      </w:r>
    </w:p>
    <w:p w:rsidR="00D54296" w:rsidRPr="00DB710C" w:rsidRDefault="00D54296" w:rsidP="00D54296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chưa kết nối với đường sắt các nước.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có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khối lượng luân chuyển lớn nhất.</w:t>
      </w:r>
    </w:p>
    <w:p w:rsidR="00D54296" w:rsidRPr="00DB710C" w:rsidRDefault="00D54296" w:rsidP="00D54296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mạng lưới phân bố rộng khắp nước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đang được mở rộng và hiện đại hóa.</w:t>
      </w:r>
    </w:p>
    <w:p w:rsidR="00443DFE" w:rsidRPr="00DB710C" w:rsidRDefault="00652F03" w:rsidP="009C7E7E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65: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3DF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Trong phát triển công nghiệp ở nước ta hiện nay cần tránh</w:t>
      </w:r>
      <w:r w:rsidR="00443DFE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43DFE" w:rsidRPr="00DB710C" w:rsidRDefault="00443DFE" w:rsidP="00443DFE">
      <w:pPr>
        <w:ind w:right="-137" w:firstLine="1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mở rộng các khu công nghiệp.  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gây ô nhiễm môi trường.</w:t>
      </w:r>
    </w:p>
    <w:p w:rsidR="00443DFE" w:rsidRPr="00DB710C" w:rsidRDefault="00443DFE" w:rsidP="00443DFE">
      <w:pPr>
        <w:ind w:right="-137" w:firstLine="1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phát triển ngành khai khoáng.     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liên doanh với nước ngoài.                             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66: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đô thị 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nước ta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hiện nay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C28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không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có đặc điểm nào sau đây?</w:t>
      </w:r>
    </w:p>
    <w:p w:rsidR="009C7E7E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Được phân cấp thành nhiều loại.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Có tỉ lệ lao động thất nghiệp cao.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Tập trung ở đồng bằng, ven biển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="003E2C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hạ tầng-kĩ thuật rất hiện đại.</w:t>
      </w:r>
    </w:p>
    <w:p w:rsidR="00671A0A" w:rsidRPr="00DB710C" w:rsidRDefault="00652F03" w:rsidP="00671A0A">
      <w:pPr>
        <w:spacing w:before="120"/>
        <w:ind w:right="-14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67: </w:t>
      </w:r>
      <w:r w:rsidR="00671A0A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Tỉ lệ thời gian lao động ở nông thôn nước ta ngày càng tăng là do</w:t>
      </w:r>
    </w:p>
    <w:p w:rsidR="00671A0A" w:rsidRPr="00DB710C" w:rsidRDefault="00671A0A" w:rsidP="00671A0A">
      <w:pPr>
        <w:ind w:firstLine="18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thực hiện tốt chính sách dân số.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  </w:t>
      </w:r>
      <w:r w:rsidR="009C7E7E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</w:t>
      </w:r>
      <w:r w:rsidR="00695F70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B4634B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phân bố lại dân cư và lao động.</w:t>
      </w:r>
    </w:p>
    <w:p w:rsidR="00671A0A" w:rsidRPr="00DB710C" w:rsidRDefault="00671A0A" w:rsidP="00671A0A">
      <w:pPr>
        <w:ind w:firstLine="18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="00B4634B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đa dạng hóa kinh tế nông thôn.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ab/>
        <w:t xml:space="preserve">     </w:t>
      </w:r>
      <w:r w:rsidR="009C7E7E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695F70"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71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 xml:space="preserve"> phát triển các ngành dịch vụ. 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68: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Cơ cấu </w:t>
      </w:r>
      <w:r w:rsidR="00671A0A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thành phần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kinh tế của nước ta hiện nay</w:t>
      </w:r>
    </w:p>
    <w:p w:rsidR="00E51928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chuyển dịch </w:t>
      </w:r>
      <w:r w:rsidR="00320B1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theo xu hướng công nghiệp hóa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C7E7E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="00AD51B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chuyển dịch theo xu hướng hội nhập quốc tế.</w:t>
      </w:r>
    </w:p>
    <w:p w:rsidR="00E51928" w:rsidRPr="00DB710C" w:rsidRDefault="00652F03" w:rsidP="009C7E7E">
      <w:pPr>
        <w:ind w:firstLine="18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C.</w:t>
      </w:r>
      <w:r w:rsidR="00AD51B2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tập trung chủ yếu trong khu vực Nhà nước.</w:t>
      </w:r>
      <w:r w:rsidR="009C7E7E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695F70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7E7E" w:rsidRPr="00DB71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hình thành các vùng động lực phát triển kinh tế.</w:t>
      </w:r>
    </w:p>
    <w:p w:rsidR="00D54296" w:rsidRPr="00DB710C" w:rsidRDefault="004326D0" w:rsidP="00D54296">
      <w:pPr>
        <w:tabs>
          <w:tab w:val="left" w:pos="2880"/>
        </w:tabs>
        <w:spacing w:before="120"/>
        <w:ind w:right="21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69: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429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Lợi ích chủ yếu của việc khai thác tổng hợp kinh tế biển đảo ở nước ta là</w:t>
      </w:r>
      <w:r w:rsidR="00D54296"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tăng cường giao lưu kinh tế giữa các huyện đảo. 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giải quyết nhiều việc làm cho người lao động.  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tạo hiệu quả kinh tế cao và bảo vệ môi trường.</w:t>
      </w:r>
    </w:p>
    <w:p w:rsidR="00D54296" w:rsidRPr="00DB710C" w:rsidRDefault="00D54296" w:rsidP="00D54296">
      <w:pPr>
        <w:tabs>
          <w:tab w:val="left" w:pos="2880"/>
        </w:tabs>
        <w:ind w:right="21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220ED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giảm thiểu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ED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thiệt hại do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thiên tai </w:t>
      </w:r>
      <w:r w:rsidR="00220ED2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trên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biển. </w:t>
      </w:r>
    </w:p>
    <w:p w:rsidR="002664B8" w:rsidRPr="00DB710C" w:rsidRDefault="00652F03" w:rsidP="002664B8">
      <w:pPr>
        <w:spacing w:before="120"/>
        <w:ind w:right="21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4326D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70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2664B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Kim ngạch xuất khẩu của nước ta tăng nhanh trong những năm gần đây chủ yếu do tác động của việc</w:t>
      </w:r>
    </w:p>
    <w:p w:rsidR="002664B8" w:rsidRPr="00DB710C" w:rsidRDefault="002664B8" w:rsidP="00695F70">
      <w:pPr>
        <w:tabs>
          <w:tab w:val="left" w:pos="454"/>
          <w:tab w:val="right" w:pos="5040"/>
        </w:tabs>
        <w:ind w:firstLine="1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đẩy mạnh khai thác khoáng sản các loạ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i.</w:t>
      </w:r>
      <w:r w:rsidR="00E5192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đẩy mạnh công nghiệp hóa và đô thị hóa.</w:t>
      </w:r>
    </w:p>
    <w:p w:rsidR="002664B8" w:rsidRPr="00DB710C" w:rsidRDefault="002664B8" w:rsidP="009C7E7E">
      <w:pPr>
        <w:tabs>
          <w:tab w:val="left" w:pos="454"/>
          <w:tab w:val="right" w:pos="5306"/>
        </w:tabs>
        <w:ind w:firstLine="1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tích cực mở rộng thêm nhiều thị trường.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tham gia của nhiều thành phần kinh tế.</w:t>
      </w:r>
    </w:p>
    <w:p w:rsidR="00074140" w:rsidRPr="00DB710C" w:rsidRDefault="00074140" w:rsidP="00074140">
      <w:pPr>
        <w:tabs>
          <w:tab w:val="left" w:pos="180"/>
          <w:tab w:val="left" w:pos="2700"/>
          <w:tab w:val="left" w:pos="4860"/>
          <w:tab w:val="left" w:pos="7470"/>
        </w:tabs>
        <w:spacing w:before="120"/>
        <w:ind w:right="16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71: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Yếu tố nào sau đây là chủ yếu làm cho ngành chăn nuôi nước ta phát triển mạnh trong thời gian gần đây? 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Cơ sở hạ tầng phát triển, nguồn thức ăn được đảm bảo. 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Nhu cầu thị trường tăng, nhiều giống mới năng suất cao.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Nhiều giống mới năng suất cao, cơ sở hạ tầng phát triển.</w:t>
      </w:r>
    </w:p>
    <w:p w:rsidR="00074140" w:rsidRPr="00DB710C" w:rsidRDefault="00074140" w:rsidP="00074140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Nguồn thức ăn được đảm bảo, nhu cầu thị trường tăng. </w:t>
      </w:r>
    </w:p>
    <w:p w:rsidR="00E51928" w:rsidRPr="00DB710C" w:rsidRDefault="00E51928" w:rsidP="00E51928">
      <w:pPr>
        <w:spacing w:before="120"/>
        <w:mirrorIndents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72: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Nguyên nhân chủ yếu nào sau đây làm cho hoạt động nuôi trồng thủy sản nước ngọt ở Đồng bằng sông Cửu Long hiện nay gặp nhiều khó khăn?</w:t>
      </w:r>
    </w:p>
    <w:p w:rsidR="00E51928" w:rsidRPr="00DB710C" w:rsidRDefault="00E51928" w:rsidP="00E51928">
      <w:pPr>
        <w:tabs>
          <w:tab w:val="left" w:pos="180"/>
        </w:tabs>
        <w:ind w:firstLine="180"/>
        <w:mirrorIndents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Bão hoạt động mạnh.              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Xâm nhập mặn gia tăng.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E51928" w:rsidRPr="00DB710C" w:rsidRDefault="00E51928" w:rsidP="00E51928">
      <w:pPr>
        <w:tabs>
          <w:tab w:val="left" w:pos="180"/>
        </w:tabs>
        <w:ind w:firstLine="180"/>
        <w:mirrorIndents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Lũ lụt hằng năm lớn.                  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Diện tích mặt nước giảm.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52F03" w:rsidRPr="00DB710C" w:rsidRDefault="00652F03" w:rsidP="00E51928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E51928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Cho biểu đồ </w:t>
      </w:r>
      <w:r w:rsidR="002664B8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sau:</w:t>
      </w:r>
    </w:p>
    <w:p w:rsidR="00652F03" w:rsidRPr="00DB710C" w:rsidRDefault="002664B8" w:rsidP="002664B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MS Mincho" w:hAnsi="Times New Roman" w:cs="Times New Roman"/>
          <w:noProof/>
          <w:color w:val="000000" w:themeColor="text1"/>
          <w:sz w:val="26"/>
          <w:szCs w:val="26"/>
          <w:lang w:eastAsia="en-US"/>
        </w:rPr>
        <w:lastRenderedPageBreak/>
        <w:drawing>
          <wp:inline distT="0" distB="0" distL="0" distR="0" wp14:anchorId="65335A9B" wp14:editId="7E27E8C3">
            <wp:extent cx="4707018" cy="2689411"/>
            <wp:effectExtent l="0" t="0" r="0" b="0"/>
            <wp:docPr id="5" name="Picture 5" descr="C:\Users\Admin\Downloads\12\BĐ 12\tốc độ tăng trưởng lúa 1990 -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2\BĐ 12\tốc độ tăng trưởng lúa 1990 - 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03" w:rsidRPr="00DB710C" w:rsidRDefault="00652F03" w:rsidP="002664B8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Biểu đồ thể hiện nội dung nào sau đây?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right="36" w:firstLine="180"/>
        <w:jc w:val="both"/>
        <w:rPr>
          <w:color w:val="000000" w:themeColor="text1"/>
          <w:sz w:val="26"/>
          <w:szCs w:val="26"/>
        </w:rPr>
      </w:pPr>
      <w:r w:rsidRPr="00DB710C">
        <w:rPr>
          <w:b/>
          <w:color w:val="000000" w:themeColor="text1"/>
          <w:sz w:val="26"/>
          <w:szCs w:val="26"/>
        </w:rPr>
        <w:t>A.</w:t>
      </w:r>
      <w:r w:rsidRPr="00DB710C">
        <w:rPr>
          <w:color w:val="000000" w:themeColor="text1"/>
          <w:sz w:val="26"/>
          <w:szCs w:val="26"/>
        </w:rPr>
        <w:t xml:space="preserve"> Cơ cấu diện tích, 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năng suất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và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 xml:space="preserve">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right="126" w:firstLine="180"/>
        <w:jc w:val="both"/>
        <w:rPr>
          <w:color w:val="000000" w:themeColor="text1"/>
          <w:sz w:val="26"/>
          <w:szCs w:val="26"/>
        </w:rPr>
      </w:pPr>
      <w:r w:rsidRPr="00DB710C">
        <w:rPr>
          <w:b/>
          <w:color w:val="000000" w:themeColor="text1"/>
          <w:sz w:val="26"/>
          <w:szCs w:val="26"/>
        </w:rPr>
        <w:t>B.</w:t>
      </w:r>
      <w:r w:rsidRPr="00DB710C">
        <w:rPr>
          <w:color w:val="000000" w:themeColor="text1"/>
          <w:sz w:val="26"/>
          <w:szCs w:val="26"/>
        </w:rPr>
        <w:t xml:space="preserve"> Sự chuyển dịch cơ cấu diện tích, 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năng suất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và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 xml:space="preserve">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right="216" w:firstLine="180"/>
        <w:jc w:val="both"/>
        <w:rPr>
          <w:color w:val="000000" w:themeColor="text1"/>
          <w:sz w:val="26"/>
          <w:szCs w:val="26"/>
        </w:rPr>
      </w:pPr>
      <w:r w:rsidRPr="00DB710C">
        <w:rPr>
          <w:rStyle w:val="Bodytext417pt"/>
          <w:b/>
          <w:color w:val="000000" w:themeColor="text1"/>
          <w:sz w:val="26"/>
          <w:szCs w:val="26"/>
        </w:rPr>
        <w:t>C.</w:t>
      </w:r>
      <w:r w:rsidRPr="00DB710C">
        <w:rPr>
          <w:rStyle w:val="Bodytext417pt"/>
          <w:color w:val="000000" w:themeColor="text1"/>
          <w:sz w:val="26"/>
          <w:szCs w:val="26"/>
        </w:rPr>
        <w:t xml:space="preserve"> 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Tốc độ tăng trưởng diện tích, năng suất,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2664B8" w:rsidRPr="00DB710C" w:rsidRDefault="002664B8" w:rsidP="009C7E7E">
      <w:pPr>
        <w:pStyle w:val="Bodytext40"/>
        <w:shd w:val="clear" w:color="auto" w:fill="auto"/>
        <w:tabs>
          <w:tab w:val="left" w:pos="425"/>
        </w:tabs>
        <w:spacing w:line="240" w:lineRule="auto"/>
        <w:ind w:firstLine="180"/>
        <w:jc w:val="both"/>
        <w:rPr>
          <w:color w:val="000000" w:themeColor="text1"/>
          <w:sz w:val="26"/>
          <w:szCs w:val="26"/>
        </w:rPr>
      </w:pPr>
      <w:r w:rsidRPr="00DB710C">
        <w:rPr>
          <w:b/>
          <w:color w:val="000000" w:themeColor="text1"/>
          <w:sz w:val="26"/>
          <w:szCs w:val="26"/>
        </w:rPr>
        <w:t>D.</w:t>
      </w:r>
      <w:r w:rsidRPr="00DB710C">
        <w:rPr>
          <w:color w:val="000000" w:themeColor="text1"/>
          <w:sz w:val="26"/>
          <w:szCs w:val="26"/>
        </w:rPr>
        <w:t xml:space="preserve"> 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>Qui mô d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>iện tích, năng suất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và</w:t>
      </w:r>
      <w:r w:rsidRPr="00DB710C">
        <w:rPr>
          <w:rFonts w:eastAsia="MS Mincho" w:cs="Times New Roman"/>
          <w:color w:val="000000" w:themeColor="text1"/>
          <w:sz w:val="26"/>
          <w:szCs w:val="26"/>
          <w:lang w:val="vi-VN" w:eastAsia="ja-JP"/>
        </w:rPr>
        <w:t xml:space="preserve"> sản lượng</w:t>
      </w:r>
      <w:r w:rsidRPr="00DB710C">
        <w:rPr>
          <w:rFonts w:eastAsia="MS Mincho" w:cs="Times New Roman"/>
          <w:color w:val="000000" w:themeColor="text1"/>
          <w:sz w:val="26"/>
          <w:szCs w:val="26"/>
          <w:lang w:eastAsia="ja-JP"/>
        </w:rPr>
        <w:t xml:space="preserve"> lúa</w:t>
      </w:r>
      <w:r w:rsidRPr="00DB710C">
        <w:rPr>
          <w:color w:val="000000" w:themeColor="text1"/>
          <w:sz w:val="26"/>
          <w:szCs w:val="26"/>
        </w:rPr>
        <w:t xml:space="preserve"> của nước ta.</w:t>
      </w:r>
    </w:p>
    <w:p w:rsidR="00E3736C" w:rsidRPr="00DB710C" w:rsidRDefault="00E3736C" w:rsidP="00E3736C">
      <w:pPr>
        <w:tabs>
          <w:tab w:val="left" w:pos="180"/>
          <w:tab w:val="left" w:pos="2700"/>
          <w:tab w:val="left" w:pos="4860"/>
          <w:tab w:val="left" w:pos="7470"/>
        </w:tabs>
        <w:spacing w:before="120"/>
        <w:ind w:right="16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074140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val="vi-VN"/>
        </w:rPr>
        <w:t xml:space="preserve">Việc đẩy mạnh sản xuất cây công nghiệp và cây đặc sản </w:t>
      </w:r>
      <w:r w:rsidR="004B5AFD"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</w:rPr>
        <w:t xml:space="preserve">ở </w:t>
      </w:r>
      <w:r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val="vi-VN"/>
        </w:rPr>
        <w:t xml:space="preserve">Trung du và miền núi Bắc Bộ </w:t>
      </w:r>
      <w:r w:rsidRPr="00DB710C">
        <w:rPr>
          <w:rFonts w:ascii="Times New Roman" w:eastAsia="Courier New" w:hAnsi="Times New Roman" w:cs="Times New Roman"/>
          <w:b/>
          <w:bCs/>
          <w:iCs/>
          <w:color w:val="000000" w:themeColor="text1"/>
          <w:sz w:val="26"/>
          <w:szCs w:val="26"/>
          <w:lang w:val="vi-VN"/>
        </w:rPr>
        <w:t>không</w:t>
      </w:r>
      <w:r w:rsidRPr="00DB710C">
        <w:rPr>
          <w:rFonts w:ascii="Times New Roman" w:eastAsia="Courier New" w:hAnsi="Times New Roman" w:cs="Times New Roman"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DB710C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lang w:val="vi-VN"/>
        </w:rPr>
        <w:t>có ý nghĩa nào sau đây?</w:t>
      </w:r>
    </w:p>
    <w:p w:rsidR="00E3736C" w:rsidRPr="00DB710C" w:rsidRDefault="00E3736C" w:rsidP="00E3736C">
      <w:pPr>
        <w:widowControl w:val="0"/>
        <w:tabs>
          <w:tab w:val="left" w:pos="180"/>
          <w:tab w:val="left" w:pos="2700"/>
          <w:tab w:val="left" w:pos="4860"/>
          <w:tab w:val="left" w:pos="7470"/>
        </w:tabs>
        <w:ind w:right="163"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Tận dụng nguồn lao động có trình độ kĩ thuật cao.</w:t>
      </w:r>
    </w:p>
    <w:p w:rsidR="00E3736C" w:rsidRPr="00DB710C" w:rsidRDefault="00E3736C" w:rsidP="00E3736C">
      <w:pPr>
        <w:widowControl w:val="0"/>
        <w:tabs>
          <w:tab w:val="left" w:pos="180"/>
          <w:tab w:val="left" w:pos="2700"/>
          <w:tab w:val="left" w:pos="4860"/>
          <w:tab w:val="left" w:pos="7470"/>
        </w:tabs>
        <w:ind w:right="163"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B.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Hạn chế nạn du canh, du cư của đồng bào dân tộc.</w:t>
      </w:r>
    </w:p>
    <w:p w:rsidR="00E3736C" w:rsidRPr="00DB710C" w:rsidRDefault="00E3736C" w:rsidP="00E3736C">
      <w:pPr>
        <w:widowControl w:val="0"/>
        <w:tabs>
          <w:tab w:val="left" w:pos="180"/>
          <w:tab w:val="left" w:pos="2700"/>
          <w:tab w:val="left" w:pos="4860"/>
          <w:tab w:val="left" w:pos="7470"/>
        </w:tabs>
        <w:ind w:right="163"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Phát triển nông nghiệp hàng hóa có hiệu quả cao.</w:t>
      </w:r>
    </w:p>
    <w:p w:rsidR="00292626" w:rsidRPr="00DB710C" w:rsidRDefault="00E3736C" w:rsidP="00074140">
      <w:pPr>
        <w:tabs>
          <w:tab w:val="left" w:pos="180"/>
        </w:tabs>
        <w:ind w:firstLine="180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 xml:space="preserve"> Giải quyết việc làm và nâng cao đời số</w:t>
      </w:r>
      <w:r w:rsidR="00074140"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  <w:lang w:val="vi-VN"/>
        </w:rPr>
        <w:t>ng nhân dân</w:t>
      </w:r>
      <w:r w:rsidR="00074140" w:rsidRPr="00DB710C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.</w:t>
      </w:r>
      <w:r w:rsidR="00652F03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292626" w:rsidRPr="00DB710C" w:rsidRDefault="00652F03" w:rsidP="00292626">
      <w:pPr>
        <w:spacing w:before="120"/>
        <w:ind w:right="-1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</w:t>
      </w:r>
      <w:r w:rsidR="009C7E7E"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="0029262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Việc làm đang là vấn đề nan giải ở Đồng bằng sông Hồng chủ yếu do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4FA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dân đông, tài nguyên tự nhiên bị khai thác quá mức.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4FA1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nguồn lao động dồi dào, kinh tế còn chậm phát triển.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mật độ dân số cao, phân bố dân cư không đồng đều. </w:t>
      </w:r>
    </w:p>
    <w:p w:rsidR="00292626" w:rsidRPr="00DB710C" w:rsidRDefault="00292626" w:rsidP="00292626">
      <w:pPr>
        <w:ind w:right="-43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lao động trồng trọt đông, dịch vụ còn chưa đa dạng.</w:t>
      </w:r>
    </w:p>
    <w:p w:rsidR="00292626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76: </w:t>
      </w:r>
      <w:r w:rsidR="00292626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Giải pháp chủ yếu để thúc đẩy phát triển các khu công nghiệp tập trung ở Duyên hải Nam Trung Bộ là </w:t>
      </w:r>
    </w:p>
    <w:p w:rsidR="009C7E7E" w:rsidRPr="00DB710C" w:rsidRDefault="00292626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thu hút các nguồn vốn đầu tư.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nâng cao trình độ người lao động.     </w:t>
      </w:r>
    </w:p>
    <w:p w:rsidR="00292626" w:rsidRPr="00DB710C" w:rsidRDefault="00292626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mở rộng các thị trường xuất khẩu.  </w:t>
      </w:r>
      <w:r w:rsidR="009C7E7E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695F70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phát triển khoa học công nghệ.</w:t>
      </w:r>
    </w:p>
    <w:p w:rsidR="00CB0DFD" w:rsidRPr="00DB710C" w:rsidRDefault="00652F03" w:rsidP="00CB0DFD">
      <w:pPr>
        <w:spacing w:before="12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77: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Giải pháp quan trọng nhất để</w:t>
      </w:r>
      <w:r w:rsidR="000D75AE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phát triển công nghiệp ở</w:t>
      </w:r>
      <w:r w:rsidR="00CB0DFD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Bắc Trung Bộ là 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đ</w:t>
      </w:r>
      <w:r w:rsidR="000D75AE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ẩy mạnh khai thác 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tài nguyên</w:t>
      </w:r>
      <w:r w:rsidR="000D75AE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khoáng sản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sẵn có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  <w:r w:rsidR="00CD0E37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mở rộng các cảng biển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phục vụ cho xuất nhập khẩu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ăng cường 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cơ sở năng lượng và giao thông vận tải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CB0DFD" w:rsidRPr="00DB710C" w:rsidRDefault="00CB0DFD" w:rsidP="00CB0DFD">
      <w:pPr>
        <w:ind w:firstLine="18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 w:themeFill="background1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t</w:t>
      </w:r>
      <w:r w:rsidR="005C5FCB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 xml:space="preserve">hu hút </w:t>
      </w:r>
      <w:r w:rsidR="00D00D4A"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nguồn lao động có chuyên môn kỹ thuật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292626" w:rsidRPr="00DB710C" w:rsidRDefault="00652F03" w:rsidP="00CB0DFD">
      <w:pPr>
        <w:spacing w:before="120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78: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2626" w:rsidRPr="00DB710C">
        <w:rPr>
          <w:rFonts w:ascii="Times New Roman" w:hAnsi="Times New Roman"/>
          <w:color w:val="000000" w:themeColor="text1"/>
          <w:sz w:val="26"/>
          <w:szCs w:val="26"/>
        </w:rPr>
        <w:t>Biện pháp cấp bách nhất hiện nay để bảo vệ rừng tự nhiên ở Tây Nguyên là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/>
          <w:b/>
          <w:color w:val="000000" w:themeColor="text1"/>
          <w:sz w:val="26"/>
          <w:szCs w:val="26"/>
        </w:rPr>
        <w:t>A.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khai thác rừng hợp lí, đẩy mạnh chế biến gỗ.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 xml:space="preserve"> chú trọng giao đất, giao rừng cho người dân. 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/>
          <w:b/>
          <w:color w:val="000000" w:themeColor="text1"/>
          <w:sz w:val="26"/>
          <w:szCs w:val="26"/>
        </w:rPr>
        <w:t>C.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 xml:space="preserve"> đẩy mạnh việc khoanh nuôi, trồng rừng mới. </w:t>
      </w:r>
    </w:p>
    <w:p w:rsidR="00292626" w:rsidRPr="00DB710C" w:rsidRDefault="00292626" w:rsidP="00292626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10C">
        <w:rPr>
          <w:rFonts w:ascii="Times New Roman" w:hAnsi="Times New Roman"/>
          <w:color w:val="000000" w:themeColor="text1"/>
          <w:sz w:val="26"/>
          <w:szCs w:val="26"/>
        </w:rPr>
        <w:t>đóng cửa rừng, ngăn chặn tình trạng phá rừng.</w:t>
      </w:r>
    </w:p>
    <w:p w:rsidR="00E51928" w:rsidRPr="00DB710C" w:rsidRDefault="00E51928" w:rsidP="009C7E7E">
      <w:pPr>
        <w:spacing w:before="1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79: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Cho bảng số liệu:</w:t>
      </w:r>
    </w:p>
    <w:p w:rsidR="00C51075" w:rsidRPr="00DB710C" w:rsidRDefault="00C51075" w:rsidP="00C51075">
      <w:pPr>
        <w:pStyle w:val="Bodytext27"/>
        <w:shd w:val="clear" w:color="auto" w:fill="auto"/>
        <w:spacing w:after="60" w:line="240" w:lineRule="auto"/>
        <w:ind w:firstLine="0"/>
        <w:jc w:val="center"/>
        <w:rPr>
          <w:color w:val="000000" w:themeColor="text1"/>
        </w:rPr>
      </w:pPr>
      <w:r w:rsidRPr="00DB710C">
        <w:rPr>
          <w:color w:val="000000" w:themeColor="text1"/>
        </w:rPr>
        <w:t xml:space="preserve">TÌNH HÌNH PHÁT TRIỂN DÂN SỐ VIỆT NAM GIAI ĐOẠN 1995 </w:t>
      </w:r>
      <w:r w:rsidR="002558A1" w:rsidRPr="00DB710C">
        <w:rPr>
          <w:color w:val="000000" w:themeColor="text1"/>
        </w:rPr>
        <w:t>–</w:t>
      </w:r>
      <w:r w:rsidRPr="00DB710C">
        <w:rPr>
          <w:color w:val="000000" w:themeColor="text1"/>
        </w:rPr>
        <w:t xml:space="preserve"> 201</w:t>
      </w:r>
      <w:r w:rsidR="002558A1" w:rsidRPr="00DB710C">
        <w:rPr>
          <w:color w:val="000000" w:themeColor="text1"/>
        </w:rPr>
        <w:t>8.</w:t>
      </w:r>
    </w:p>
    <w:tbl>
      <w:tblPr>
        <w:tblOverlap w:val="never"/>
        <w:tblW w:w="4361" w:type="pct"/>
        <w:jc w:val="center"/>
        <w:tblLook w:val="04A0" w:firstRow="1" w:lastRow="0" w:firstColumn="1" w:lastColumn="0" w:noHBand="0" w:noVBand="1"/>
      </w:tblPr>
      <w:tblGrid>
        <w:gridCol w:w="3869"/>
        <w:gridCol w:w="1269"/>
        <w:gridCol w:w="1252"/>
        <w:gridCol w:w="1261"/>
        <w:gridCol w:w="1289"/>
      </w:tblGrid>
      <w:tr w:rsidR="00DB710C" w:rsidRPr="00DB710C" w:rsidTr="002558A1">
        <w:trPr>
          <w:trHeight w:val="336"/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Năm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</w:tr>
      <w:tr w:rsidR="00DB710C" w:rsidRPr="00DB710C" w:rsidTr="002558A1">
        <w:trPr>
          <w:trHeight w:val="326"/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 số dân (nghìn người)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71 995,5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77 630,9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84 218,5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95 540,0</w:t>
            </w:r>
          </w:p>
        </w:tc>
      </w:tr>
      <w:tr w:rsidR="00DB710C" w:rsidRPr="00DB710C" w:rsidTr="002558A1">
        <w:trPr>
          <w:trHeight w:val="331"/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8A1" w:rsidRPr="00DB710C" w:rsidRDefault="002558A1" w:rsidP="00C51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Tỉ lệ gia tăng dân số (%)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A1" w:rsidRPr="00DB710C" w:rsidRDefault="002558A1" w:rsidP="00E7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A1" w:rsidRPr="00DB710C" w:rsidRDefault="002558A1" w:rsidP="00811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1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1,17</w:t>
            </w:r>
          </w:p>
        </w:tc>
      </w:tr>
    </w:tbl>
    <w:p w:rsidR="002558A1" w:rsidRPr="00DB710C" w:rsidRDefault="002558A1" w:rsidP="002558A1">
      <w:pPr>
        <w:spacing w:before="60"/>
        <w:ind w:right="126" w:firstLine="1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(Nguồn: Tổng cục Thống kê)</w:t>
      </w:r>
    </w:p>
    <w:p w:rsidR="002558A1" w:rsidRPr="00DB710C" w:rsidRDefault="002558A1" w:rsidP="002558A1">
      <w:pPr>
        <w:pStyle w:val="Bodytext27"/>
        <w:shd w:val="clear" w:color="auto" w:fill="auto"/>
        <w:spacing w:before="120" w:line="240" w:lineRule="auto"/>
        <w:ind w:firstLine="180"/>
        <w:rPr>
          <w:color w:val="000000" w:themeColor="text1"/>
        </w:rPr>
      </w:pPr>
      <w:r w:rsidRPr="00DB710C">
        <w:rPr>
          <w:color w:val="000000" w:themeColor="text1"/>
        </w:rPr>
        <w:t xml:space="preserve">Để </w:t>
      </w:r>
      <w:r w:rsidR="00A9454C" w:rsidRPr="00DB710C">
        <w:rPr>
          <w:color w:val="000000" w:themeColor="text1"/>
          <w:lang w:val="x-none"/>
        </w:rPr>
        <w:t xml:space="preserve">thể hiện </w:t>
      </w:r>
      <w:r w:rsidRPr="00DB710C">
        <w:rPr>
          <w:color w:val="000000" w:themeColor="text1"/>
        </w:rPr>
        <w:t xml:space="preserve">tình hình phát triển dân số Việt Nam giai đoạn 1995 – 2018, </w:t>
      </w:r>
      <w:r w:rsidRPr="00DB710C">
        <w:rPr>
          <w:color w:val="000000" w:themeColor="text1"/>
          <w:lang w:val="x-none"/>
        </w:rPr>
        <w:t>thích hợp nhất</w:t>
      </w:r>
      <w:r w:rsidRPr="00DB710C">
        <w:rPr>
          <w:color w:val="000000" w:themeColor="text1"/>
        </w:rPr>
        <w:t xml:space="preserve"> là b</w:t>
      </w:r>
      <w:r w:rsidRPr="00DB710C">
        <w:rPr>
          <w:color w:val="000000" w:themeColor="text1"/>
          <w:lang w:val="x-none"/>
        </w:rPr>
        <w:t>iểu đồ</w:t>
      </w:r>
    </w:p>
    <w:p w:rsidR="00A9454C" w:rsidRPr="00DB710C" w:rsidRDefault="00A9454C" w:rsidP="002558A1">
      <w:pPr>
        <w:ind w:right="126"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cột.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kết hợp.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D7395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  <w:lang w:bidi="vi-VN"/>
        </w:rPr>
        <w:t>C.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  <w:lang w:bidi="vi-VN"/>
        </w:rPr>
        <w:t xml:space="preserve">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tròn.                 </w:t>
      </w:r>
      <w:r w:rsidRPr="00DB71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D.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miền.</w:t>
      </w:r>
    </w:p>
    <w:p w:rsidR="00652F03" w:rsidRPr="00DB710C" w:rsidRDefault="00652F03" w:rsidP="009C7E7E">
      <w:pPr>
        <w:spacing w:before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80: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Các nhân tố nào sau đây là chủ yếu mang đến lượng mưa lớn cho vùng khí hậu Nam Trung Bộ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Gió từ Bắc Ấn Độ Dương, gió mùa Tây Nam, áp thấp và bão</w:t>
      </w:r>
      <w:r w:rsidR="004B5AF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Tin phong bán cầu Bắc, gió </w:t>
      </w:r>
      <w:r w:rsidR="00FB41EB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Tây Nam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áp thấp nhiệt đới và bão</w:t>
      </w:r>
      <w:r w:rsidR="004B5AFD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Gió </w:t>
      </w:r>
      <w:r w:rsidR="00FB41EB"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Đông Bắc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, gió mùa Tây Nam, dải hội tụ nhiệt đới và bão.</w:t>
      </w:r>
    </w:p>
    <w:p w:rsidR="00652F03" w:rsidRPr="00DB710C" w:rsidRDefault="00652F03" w:rsidP="009C7E7E">
      <w:pPr>
        <w:ind w:firstLin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1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D. </w:t>
      </w:r>
      <w:r w:rsidRPr="00DB710C">
        <w:rPr>
          <w:rFonts w:ascii="Times New Roman" w:hAnsi="Times New Roman" w:cs="Times New Roman"/>
          <w:color w:val="000000" w:themeColor="text1"/>
          <w:sz w:val="26"/>
          <w:szCs w:val="26"/>
        </w:rPr>
        <w:t>Gió mùa Tây Nam, Tín phong bán cầu Bắc, frông và áp thấp.</w:t>
      </w:r>
    </w:p>
    <w:p w:rsidR="00652F03" w:rsidRPr="00DB710C" w:rsidRDefault="00652F03" w:rsidP="00416DD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2F03" w:rsidRPr="005201BD" w:rsidRDefault="00652F03" w:rsidP="009C7E7E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1BD">
        <w:rPr>
          <w:rFonts w:ascii="Times New Roman" w:hAnsi="Times New Roman" w:cs="Times New Roman"/>
          <w:sz w:val="26"/>
          <w:szCs w:val="26"/>
        </w:rPr>
        <w:t>HẾT</w:t>
      </w:r>
    </w:p>
    <w:p w:rsidR="00652F03" w:rsidRPr="005201BD" w:rsidRDefault="00652F03" w:rsidP="00416D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AEE" w:rsidRDefault="00652F03" w:rsidP="009C7E7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01BD">
        <w:rPr>
          <w:rFonts w:ascii="Times New Roman" w:hAnsi="Times New Roman" w:cs="Times New Roman"/>
          <w:i/>
          <w:sz w:val="26"/>
          <w:szCs w:val="26"/>
        </w:rPr>
        <w:t xml:space="preserve">Thí sinh được sử dụng Atlat Địa lí Việt Nam do NXB Giáo dục Việt Nam phát </w:t>
      </w:r>
      <w:r w:rsidR="009C7E7E" w:rsidRPr="005201BD">
        <w:rPr>
          <w:rFonts w:ascii="Times New Roman" w:hAnsi="Times New Roman" w:cs="Times New Roman"/>
          <w:i/>
          <w:sz w:val="26"/>
          <w:szCs w:val="26"/>
        </w:rPr>
        <w:t>hành</w:t>
      </w:r>
      <w:r w:rsidR="00056E22">
        <w:rPr>
          <w:rFonts w:ascii="Times New Roman" w:hAnsi="Times New Roman" w:cs="Times New Roman"/>
          <w:i/>
          <w:sz w:val="26"/>
          <w:szCs w:val="26"/>
        </w:rPr>
        <w:t>.</w:t>
      </w:r>
    </w:p>
    <w:p w:rsidR="008B4873" w:rsidRPr="008B4873" w:rsidRDefault="008B4873" w:rsidP="009C7E7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B4873" w:rsidRPr="008B4873" w:rsidRDefault="008B4873" w:rsidP="008B4873">
      <w:pPr>
        <w:tabs>
          <w:tab w:val="left" w:pos="142"/>
          <w:tab w:val="left" w:pos="2268"/>
          <w:tab w:val="left" w:pos="4536"/>
          <w:tab w:val="left" w:pos="6804"/>
        </w:tabs>
        <w:spacing w:line="312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B487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6"/>
      </w:tblGrid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8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7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8" w:type="dxa"/>
          </w:tcPr>
          <w:p w:rsidR="008B4873" w:rsidRPr="008B4873" w:rsidRDefault="008B4873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8B487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40</w:t>
            </w:r>
          </w:p>
        </w:tc>
      </w:tr>
      <w:tr w:rsidR="008B4873" w:rsidRPr="008B4873" w:rsidTr="00C12206"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047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048" w:type="dxa"/>
          </w:tcPr>
          <w:p w:rsidR="008B4873" w:rsidRPr="008B4873" w:rsidRDefault="00DB710C" w:rsidP="008B4873">
            <w:pPr>
              <w:tabs>
                <w:tab w:val="left" w:pos="142"/>
                <w:tab w:val="left" w:pos="2268"/>
                <w:tab w:val="left" w:pos="4536"/>
                <w:tab w:val="left" w:pos="6804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en-US"/>
              </w:rPr>
              <w:t>C</w:t>
            </w:r>
          </w:p>
        </w:tc>
      </w:tr>
    </w:tbl>
    <w:p w:rsidR="008B4873" w:rsidRPr="005201BD" w:rsidRDefault="008B4873" w:rsidP="009C7E7E">
      <w:pPr>
        <w:jc w:val="center"/>
        <w:rPr>
          <w:i/>
          <w:sz w:val="26"/>
          <w:szCs w:val="26"/>
        </w:rPr>
      </w:pPr>
    </w:p>
    <w:sectPr w:rsidR="008B4873" w:rsidRPr="005201BD" w:rsidSect="000D17D9">
      <w:headerReference w:type="default" r:id="rId9"/>
      <w:footerReference w:type="default" r:id="rId10"/>
      <w:pgSz w:w="11906" w:h="16838" w:code="9"/>
      <w:pgMar w:top="642" w:right="864" w:bottom="1008" w:left="1008" w:header="36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44" w:rsidRDefault="002D5E44" w:rsidP="00B37122">
      <w:r>
        <w:separator/>
      </w:r>
    </w:p>
  </w:endnote>
  <w:endnote w:type="continuationSeparator" w:id="0">
    <w:p w:rsidR="002D5E44" w:rsidRDefault="002D5E44" w:rsidP="00B3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D9" w:rsidRPr="000D17D9" w:rsidRDefault="000D17D9" w:rsidP="000D17D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44" w:rsidRDefault="002D5E44" w:rsidP="00B37122">
      <w:r>
        <w:separator/>
      </w:r>
    </w:p>
  </w:footnote>
  <w:footnote w:type="continuationSeparator" w:id="0">
    <w:p w:rsidR="002D5E44" w:rsidRDefault="002D5E44" w:rsidP="00B3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22" w:rsidRDefault="009300AC" w:rsidP="000D17D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0AC" w:rsidRDefault="009300AC">
                          <w:r w:rsidRPr="009300AC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300AC" w:rsidRDefault="009300AC">
                    <w:r w:rsidRPr="009300AC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300AC" w:rsidRDefault="009300A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300A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300AC" w:rsidRDefault="009300A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300A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03"/>
    <w:rsid w:val="00020002"/>
    <w:rsid w:val="00056E22"/>
    <w:rsid w:val="00074140"/>
    <w:rsid w:val="00081F5D"/>
    <w:rsid w:val="000A1311"/>
    <w:rsid w:val="000B1AEE"/>
    <w:rsid w:val="000B7679"/>
    <w:rsid w:val="000D17D9"/>
    <w:rsid w:val="000D75AE"/>
    <w:rsid w:val="00187164"/>
    <w:rsid w:val="001B0320"/>
    <w:rsid w:val="001B35E5"/>
    <w:rsid w:val="001D404C"/>
    <w:rsid w:val="001D7395"/>
    <w:rsid w:val="00215682"/>
    <w:rsid w:val="00220ED2"/>
    <w:rsid w:val="002558A1"/>
    <w:rsid w:val="002664B8"/>
    <w:rsid w:val="00273FE7"/>
    <w:rsid w:val="00292626"/>
    <w:rsid w:val="002D5E44"/>
    <w:rsid w:val="00320B16"/>
    <w:rsid w:val="003469EE"/>
    <w:rsid w:val="00374FA1"/>
    <w:rsid w:val="003E2C28"/>
    <w:rsid w:val="00416DD4"/>
    <w:rsid w:val="004326D0"/>
    <w:rsid w:val="00443DFE"/>
    <w:rsid w:val="004B5AFD"/>
    <w:rsid w:val="004C43C7"/>
    <w:rsid w:val="005201BD"/>
    <w:rsid w:val="005377BE"/>
    <w:rsid w:val="00576333"/>
    <w:rsid w:val="005B627A"/>
    <w:rsid w:val="005C5FCB"/>
    <w:rsid w:val="00652F03"/>
    <w:rsid w:val="00664C5B"/>
    <w:rsid w:val="00671A0A"/>
    <w:rsid w:val="00695F70"/>
    <w:rsid w:val="00710AF4"/>
    <w:rsid w:val="00794196"/>
    <w:rsid w:val="007B51A8"/>
    <w:rsid w:val="007D6548"/>
    <w:rsid w:val="00811800"/>
    <w:rsid w:val="0087569A"/>
    <w:rsid w:val="008B4873"/>
    <w:rsid w:val="008B7280"/>
    <w:rsid w:val="0092164B"/>
    <w:rsid w:val="009300AC"/>
    <w:rsid w:val="009970A4"/>
    <w:rsid w:val="009C7E7E"/>
    <w:rsid w:val="009F1312"/>
    <w:rsid w:val="009F5951"/>
    <w:rsid w:val="00A715DE"/>
    <w:rsid w:val="00A9454C"/>
    <w:rsid w:val="00AD51B2"/>
    <w:rsid w:val="00B37122"/>
    <w:rsid w:val="00B4634B"/>
    <w:rsid w:val="00BC5611"/>
    <w:rsid w:val="00BD44C2"/>
    <w:rsid w:val="00C41A6E"/>
    <w:rsid w:val="00C51075"/>
    <w:rsid w:val="00C97EFA"/>
    <w:rsid w:val="00CB0DFD"/>
    <w:rsid w:val="00CD0E37"/>
    <w:rsid w:val="00CD1187"/>
    <w:rsid w:val="00D00D4A"/>
    <w:rsid w:val="00D2540E"/>
    <w:rsid w:val="00D54296"/>
    <w:rsid w:val="00DB710C"/>
    <w:rsid w:val="00E31648"/>
    <w:rsid w:val="00E3736C"/>
    <w:rsid w:val="00E4355F"/>
    <w:rsid w:val="00E46FBE"/>
    <w:rsid w:val="00E51928"/>
    <w:rsid w:val="00EC6D77"/>
    <w:rsid w:val="00F1333F"/>
    <w:rsid w:val="00FA15C8"/>
    <w:rsid w:val="00FB41EB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1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03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03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C6D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9F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locked/>
    <w:rsid w:val="002664B8"/>
    <w:rPr>
      <w:rFonts w:ascii="Times New Roman" w:eastAsia="Times New Roman" w:hAnsi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64B8"/>
    <w:pPr>
      <w:widowControl w:val="0"/>
      <w:shd w:val="clear" w:color="auto" w:fill="FFFFFF"/>
      <w:spacing w:line="288" w:lineRule="exact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Bodytext417pt">
    <w:name w:val="Body text (4) + 17 pt"/>
    <w:rsid w:val="002664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vi-VN" w:eastAsia="vi-VN" w:bidi="vi-VN"/>
    </w:rPr>
  </w:style>
  <w:style w:type="paragraph" w:customStyle="1" w:styleId="Bodytext27">
    <w:name w:val="Body text (2)7"/>
    <w:basedOn w:val="Normal"/>
    <w:rsid w:val="00C51075"/>
    <w:pPr>
      <w:widowControl w:val="0"/>
      <w:shd w:val="clear" w:color="auto" w:fill="FFFFFF"/>
      <w:spacing w:line="0" w:lineRule="atLeast"/>
      <w:ind w:hanging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540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0DFD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39"/>
    <w:qFormat/>
    <w:rsid w:val="00DB71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22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2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69A2-7B59-4502-8ECE-EF42299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2022-01-31T03:31:00Z</dcterms:created>
  <dcterms:modified xsi:type="dcterms:W3CDTF">2023-06-07T06:57:00Z</dcterms:modified>
</cp:coreProperties>
</file>