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47203" w:rsidRPr="00CB0936" w:rsidTr="00D473C3">
        <w:tc>
          <w:tcPr>
            <w:tcW w:w="5211" w:type="dxa"/>
            <w:shd w:val="clear" w:color="auto" w:fill="auto"/>
          </w:tcPr>
          <w:p w:rsidR="00D473C3" w:rsidRPr="00CB0936" w:rsidRDefault="00D473C3" w:rsidP="007C18C6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B09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SỞ GD&amp;ĐT TỈNH </w:t>
            </w:r>
            <w:r w:rsidR="007C1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VĨNH PHÚC</w:t>
            </w:r>
          </w:p>
          <w:p w:rsidR="00547203" w:rsidRPr="00CB0936" w:rsidRDefault="00D473C3" w:rsidP="007C18C6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09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TRƯỜNG THPT </w:t>
            </w:r>
            <w:r w:rsidR="00547203" w:rsidRPr="00CB09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CHUYÊN</w:t>
            </w:r>
          </w:p>
          <w:p w:rsidR="00D473C3" w:rsidRPr="00CB0936" w:rsidRDefault="007C18C6" w:rsidP="007C18C6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VĨNH PHÚC</w:t>
            </w:r>
          </w:p>
        </w:tc>
        <w:tc>
          <w:tcPr>
            <w:tcW w:w="5212" w:type="dxa"/>
            <w:shd w:val="clear" w:color="auto" w:fill="auto"/>
          </w:tcPr>
          <w:p w:rsidR="00D473C3" w:rsidRPr="00181973" w:rsidRDefault="007C18C6" w:rsidP="007C18C6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81973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ĐỀ KSCL  THI TN</w:t>
            </w:r>
            <w:r w:rsidR="00D473C3" w:rsidRPr="00181973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 xml:space="preserve"> THPT </w:t>
            </w:r>
            <w:r w:rsidRPr="00181973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 xml:space="preserve">- </w:t>
            </w:r>
            <w:r w:rsidR="00D473C3" w:rsidRPr="00181973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LẦN 1</w:t>
            </w:r>
          </w:p>
          <w:p w:rsidR="00D473C3" w:rsidRPr="00181973" w:rsidRDefault="00D473C3" w:rsidP="007C18C6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8197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NĂM HỌC 2022 – 2023</w:t>
            </w:r>
          </w:p>
          <w:p w:rsidR="00D473C3" w:rsidRPr="00CB0936" w:rsidRDefault="00D473C3" w:rsidP="007C18C6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09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MÔN: LỊCH SỬ 12</w:t>
            </w:r>
          </w:p>
          <w:p w:rsidR="00D473C3" w:rsidRPr="00CB0936" w:rsidRDefault="00D473C3" w:rsidP="007C18C6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CB09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Thời gian làm bài: 50 phút</w:t>
            </w:r>
          </w:p>
        </w:tc>
      </w:tr>
    </w:tbl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Liên Xô đạt được thành tựu nào sau đây trong công</w:t>
      </w:r>
      <w:r w:rsidR="007C18C6">
        <w:rPr>
          <w:rFonts w:ascii="Times New Roman" w:eastAsia="Times New Roman" w:hAnsi="Times New Roman"/>
          <w:sz w:val="24"/>
          <w:szCs w:val="24"/>
        </w:rPr>
        <w:t xml:space="preserve"> cuộc xây dựng chủ nghĩa xã hội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 (1950-1975)?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Sản lượng công nghiệp chiếm hơn 50% sản lượng công nghiệp thế giới.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Là quốc gia duy nhất thế giới sở hữu vũ khí hạt nhân.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Là nước đi đầu trong công nghiệp vũ trụ, công nghiệp điện hạt nhân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Trở thành cường quốc công nghiệp đứng đầu thế giới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Sự kiện nào sau đây là mốc đánh dấu sự kết thúc hành trình tìm đường cứu nước c</w:t>
      </w:r>
      <w:r w:rsidR="007C18C6">
        <w:rPr>
          <w:rFonts w:ascii="Times New Roman" w:eastAsia="Times New Roman" w:hAnsi="Times New Roman"/>
          <w:sz w:val="24"/>
          <w:szCs w:val="24"/>
        </w:rPr>
        <w:t>ủa </w:t>
      </w:r>
      <w:r w:rsidRPr="004A552C">
        <w:rPr>
          <w:rFonts w:ascii="Times New Roman" w:eastAsia="Times New Roman" w:hAnsi="Times New Roman"/>
          <w:sz w:val="24"/>
          <w:szCs w:val="24"/>
        </w:rPr>
        <w:t>Nguyễn Ái Quốc?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Thành lập Hội Việt Nam Cách mạng Thanh niên.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Sáng lập Đảng Cộng sản Việt Nam.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Gửi đến Hội nghị Vécxai Bản yêu sách của nhân dân An Nam.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Tham gia sáng lập Đảng Cộng sản Pháp. </w:t>
      </w:r>
    </w:p>
    <w:p w:rsidR="007C18C6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Năm 1945, thực dân nào sau đây trở lại xâm lược Campuchia? 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Bồ Đào Nha.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Pháp.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Tây Ban Nha.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Anh.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4: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Trong nửa sau những năm 80 của thế kỉ XX, nước nào sau </w:t>
      </w:r>
      <w:r w:rsidR="007C18C6">
        <w:rPr>
          <w:rFonts w:ascii="Times New Roman" w:eastAsia="Times New Roman" w:hAnsi="Times New Roman"/>
          <w:sz w:val="24"/>
          <w:szCs w:val="24"/>
        </w:rPr>
        <w:t>đây là siêu cường tài chính số </w:t>
      </w:r>
      <w:r w:rsidRPr="004A552C">
        <w:rPr>
          <w:rFonts w:ascii="Times New Roman" w:eastAsia="Times New Roman" w:hAnsi="Times New Roman"/>
          <w:sz w:val="24"/>
          <w:szCs w:val="24"/>
        </w:rPr>
        <w:t>một của thế giới?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Nhật Bản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Đức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Liên Xô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Mĩ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5: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Sự kiện lịch sử thế giới nào sau đây không có ảnh hưở</w:t>
      </w:r>
      <w:r w:rsidR="007C18C6">
        <w:rPr>
          <w:rFonts w:ascii="Times New Roman" w:eastAsia="Times New Roman" w:hAnsi="Times New Roman"/>
          <w:sz w:val="24"/>
          <w:szCs w:val="24"/>
        </w:rPr>
        <w:t>ng đến cách mạng Việt Nam thời </w:t>
      </w:r>
      <w:r w:rsidRPr="004A552C">
        <w:rPr>
          <w:rFonts w:ascii="Times New Roman" w:eastAsia="Times New Roman" w:hAnsi="Times New Roman"/>
          <w:sz w:val="24"/>
          <w:szCs w:val="24"/>
        </w:rPr>
        <w:t>kì 1919-1930?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Nước Nga Xô viết được thành lập.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Quốc tế Cộng sản được thành lập. 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Cách mạng tháng Mười Nga thành công.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Phát xít Đức tiến công Liên Xô. </w:t>
      </w:r>
    </w:p>
    <w:p w:rsidR="007C18C6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6: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Nội dung nào sau đây chứng tỏ toàn cầu hóa là một thực tế không thể đảo ngược? 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Hệ quả của việc sáp nhập các công ti thành những tập đoàn lớn.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Hệ quả sự phát triển nhanh chóng của quan hệ thương mại quốc tế.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Là kết quả quá trình tăng tiến mạnh mẽ của lực lượng sản xuất.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Kết quả của quá trình tư vốn ra bên ngoài của các nước phát triển. </w:t>
      </w:r>
    </w:p>
    <w:p w:rsidR="007C18C6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7: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Năm 1957, sáu nước Tây Âu đã thành lập tổ chức nào sau đây? 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Tổ chức Hiệp ước Vácsava.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Tổ chức Hiệp ước Bắc Đại Tây Dương. 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Cộng đồng năng lượng nguyên tử châu Âu.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Liên minh châu Âu.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8: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Yếu tố nào sau đây không tác động đến sự xuất hiện c</w:t>
      </w:r>
      <w:r w:rsidR="007C18C6">
        <w:rPr>
          <w:rFonts w:ascii="Times New Roman" w:eastAsia="Times New Roman" w:hAnsi="Times New Roman"/>
          <w:sz w:val="24"/>
          <w:szCs w:val="24"/>
        </w:rPr>
        <w:t>ủa xu thế hòa hoãn Đông-Tây từ </w:t>
      </w:r>
      <w:r w:rsidRPr="004A552C">
        <w:rPr>
          <w:rFonts w:ascii="Times New Roman" w:eastAsia="Times New Roman" w:hAnsi="Times New Roman"/>
          <w:sz w:val="24"/>
          <w:szCs w:val="24"/>
        </w:rPr>
        <w:t>đầu những năm 70 của thế kỉ XX?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Nguy cơ bùng nổ của một cuộc chiến tranh thế giới thứ ba.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Yêu cầu hợp tác để giải quyết những vấn đề mang tính toàn cầu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Những tác động to lớn của cuộc cách mạng học-kĩ thuật.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Sự phát triển mạnh mẽ của xu thế toàn cầu hoá. </w:t>
      </w:r>
    </w:p>
    <w:p w:rsidR="007C18C6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9: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Từ năm 1997 đến năm 2000, kinh tế Liên bang Nga có biểu hiện nào sau đây? 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Tăng trưởng luôn là số âm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Suy thoái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Khủng hoảng trầm trọng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Tăng trưởng </w:t>
      </w:r>
    </w:p>
    <w:p w:rsidR="007C18C6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10: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Quốc gia nào sau đây ở khu vực Đông Nam Á giành được độc lập vào năm 1945? 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Trung Quốc.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Thái Lan.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Ấn Độ.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Lào. </w:t>
      </w:r>
    </w:p>
    <w:p w:rsidR="007C18C6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11: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Nội dung nào sau đây là một trong những biểu hiện của xu thế toàn cầu hóa? 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Sự ra đời của các tổ chức tài chính quốc tế và khu vực.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Các quốc gia chỉ tập trung vào phát triển khoa học-kĩ thuật.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Các quốc gia chỉ tập trung vào phát triển kinh tế.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Sự bắt đầu xuất hiện của các công ti độc quyền.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12: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Sự phát triển và thắng lợi của phong trào giải phóng dân tộ</w:t>
      </w:r>
      <w:r w:rsidR="007C18C6">
        <w:rPr>
          <w:rFonts w:ascii="Times New Roman" w:eastAsia="Times New Roman" w:hAnsi="Times New Roman"/>
          <w:sz w:val="24"/>
          <w:szCs w:val="24"/>
        </w:rPr>
        <w:t>c sau Chiến tranh thế giới thứ </w:t>
      </w:r>
      <w:r w:rsidRPr="004A552C">
        <w:rPr>
          <w:rFonts w:ascii="Times New Roman" w:eastAsia="Times New Roman" w:hAnsi="Times New Roman"/>
          <w:sz w:val="24"/>
          <w:szCs w:val="24"/>
        </w:rPr>
        <w:t>hai không có tác động nào sau đây đến quan hệ quốc tế?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Làm xuất hiện xu thế toàn cầu hoá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Góp phần làm thay đổi sâu sắc bản đồ chính 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Góp phần thực hiện những mục tiêu của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Làm xói mòn và sụp đổ trật tự thế giới hai cực Ianta.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13: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Yếu tố nào sau đây là một trong những thuận lợi của các nước Đông </w:t>
      </w:r>
      <w:r w:rsidR="007C18C6">
        <w:rPr>
          <w:rFonts w:ascii="Times New Roman" w:eastAsia="Times New Roman" w:hAnsi="Times New Roman"/>
          <w:sz w:val="24"/>
          <w:szCs w:val="24"/>
        </w:rPr>
        <w:t>Nam Á trong cuộc </w:t>
      </w:r>
      <w:r w:rsidRPr="004A552C">
        <w:rPr>
          <w:rFonts w:ascii="Times New Roman" w:eastAsia="Times New Roman" w:hAnsi="Times New Roman"/>
          <w:sz w:val="24"/>
          <w:szCs w:val="24"/>
        </w:rPr>
        <w:t>đấu tranh giành độc lập năm 1945?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Chủ nghĩa thực dân đế quốc đã bị xoá bỏ hoàn toàn trên thế giới.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Chủ nghĩa tư bản không còn là một hệ thống duy nhất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Chủ nghĩa phát xít bị tiêu diệt, chủ nghĩa thực dân suy yếu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Cuộc chiến tranh thế giới thứ hai bùng nổ ở châu Âu.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14: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Trong khoảng 20 năm sau Chiến tranh thế giới thứ hai,</w:t>
      </w:r>
      <w:r w:rsidR="007C18C6">
        <w:rPr>
          <w:rFonts w:ascii="Times New Roman" w:eastAsia="Times New Roman" w:hAnsi="Times New Roman"/>
          <w:sz w:val="24"/>
          <w:szCs w:val="24"/>
        </w:rPr>
        <w:t xml:space="preserve"> nước nào sau đây là trung tâm </w:t>
      </w:r>
      <w:r w:rsidRPr="004A552C">
        <w:rPr>
          <w:rFonts w:ascii="Times New Roman" w:eastAsia="Times New Roman" w:hAnsi="Times New Roman"/>
          <w:sz w:val="24"/>
          <w:szCs w:val="24"/>
        </w:rPr>
        <w:t>kinh tế - tài chính duy nhất của thế giới?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Liên Xô.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Trung Quốc.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Anh.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Mĩ.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15: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Sau Chiến tranh thế giới thứ hai, Nhật Bản chấp nhận </w:t>
      </w:r>
      <w:r w:rsidR="007C18C6">
        <w:rPr>
          <w:rFonts w:ascii="Times New Roman" w:eastAsia="Times New Roman" w:hAnsi="Times New Roman"/>
          <w:sz w:val="24"/>
          <w:szCs w:val="24"/>
        </w:rPr>
        <w:t>sự bảo hộ hạt nhân của nước nào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 sau đây?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Liên Xô.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Trung Quốc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Anh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Mĩ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16: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Trong thời gian ở Pháp (1917-1923), Nguyễn Ái Quố</w:t>
      </w:r>
      <w:r w:rsidR="007C18C6">
        <w:rPr>
          <w:rFonts w:ascii="Times New Roman" w:eastAsia="Times New Roman" w:hAnsi="Times New Roman"/>
          <w:sz w:val="24"/>
          <w:szCs w:val="24"/>
        </w:rPr>
        <w:t>c có hoạt động yêu nước nào sau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 đây?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Thành lập Hội Việt Nam Cách mạng Thanh niên.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Tham dự Hội nghị Quốc tế Nông dân.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Chủ trì Hội nghị thành lập Đảng Cộng sản Việt Nam. </w:t>
      </w:r>
    </w:p>
    <w:p w:rsidR="004A552C" w:rsidRPr="004A552C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Tham gia thành lập Hội liên hiệp thuộc địa.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17: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Sau Chiến tranh thế giới thứ hai, tổ chức chính trị nào s</w:t>
      </w:r>
      <w:r w:rsidR="007C18C6">
        <w:rPr>
          <w:rFonts w:ascii="Times New Roman" w:eastAsia="Times New Roman" w:hAnsi="Times New Roman"/>
          <w:sz w:val="24"/>
          <w:szCs w:val="24"/>
        </w:rPr>
        <w:t>au đây đã lãnh đạo nhân dân Ấn </w:t>
      </w:r>
      <w:r w:rsidRPr="004A552C">
        <w:rPr>
          <w:rFonts w:ascii="Times New Roman" w:eastAsia="Times New Roman" w:hAnsi="Times New Roman"/>
          <w:sz w:val="24"/>
          <w:szCs w:val="24"/>
        </w:rPr>
        <w:t>Độ đấu tranh đòi độc lập?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Đảng Xã hội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Đảng Quốc dân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Đảng Quốc đại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Đảng Cộng sản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18: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Yếu tố nào sau đây tác động đến sự hình thành một trật t</w:t>
      </w:r>
      <w:r w:rsidR="007C18C6">
        <w:rPr>
          <w:rFonts w:ascii="Times New Roman" w:eastAsia="Times New Roman" w:hAnsi="Times New Roman"/>
          <w:sz w:val="24"/>
          <w:szCs w:val="24"/>
        </w:rPr>
        <w:t>ự thế giới mới trong giai đoạn </w:t>
      </w:r>
      <w:r w:rsidRPr="004A552C">
        <w:rPr>
          <w:rFonts w:ascii="Times New Roman" w:eastAsia="Times New Roman" w:hAnsi="Times New Roman"/>
          <w:sz w:val="24"/>
          <w:szCs w:val="24"/>
        </w:rPr>
        <w:t>sau Chiến tranh lạnh?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Sự xuất hiện của tư bản tài chính.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Sự phát triển của các cường quốc. 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Chủ nghĩa tư bản lũng đoạn nhà nước xuất hiện.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Sự xuất hiện của các công ty độc quyền.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19: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Trong giai đoạn 1939-1945, sự kiện lịch sử thế giới nào sau đây</w:t>
      </w:r>
      <w:r w:rsidR="007C18C6">
        <w:rPr>
          <w:rFonts w:ascii="Times New Roman" w:eastAsia="Times New Roman" w:hAnsi="Times New Roman"/>
          <w:sz w:val="24"/>
          <w:szCs w:val="24"/>
        </w:rPr>
        <w:t xml:space="preserve"> có ảnh hưởng đến cách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 mạng Việt Nam? 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Trật tự hai cực, hai phe được xác lập.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Chủ nghĩa xã hội trở thành hệ thống thế giới </w:t>
      </w:r>
    </w:p>
    <w:p w:rsidR="007C18C6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Chiến tranh thế giới thứ hai bùng nổ.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Chiến tranh lạnh thực sự chấm dứt. </w:t>
      </w:r>
    </w:p>
    <w:p w:rsidR="007C18C6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20: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Quốc gia nào sau đây tham gia sáng lập Hiệp hội các quốc gia Đông Nam Á? </w:t>
      </w:r>
    </w:p>
    <w:p w:rsidR="008F65AF" w:rsidRDefault="007C18C6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Lào. </w:t>
      </w:r>
      <w:r w:rsidR="008F65AF"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Mianma. </w:t>
      </w:r>
      <w:r w:rsidR="008F65AF"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Indonexia </w:t>
      </w:r>
      <w:r w:rsidR="008F65AF"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Campuchia. </w:t>
      </w:r>
    </w:p>
    <w:p w:rsidR="008F65AF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21: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Từ năm 1945 đến năm 1973, kinh tế Mĩ có biểu hiện nào sau đây? 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Suy thoái.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Khủng hoảng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Phát triển chậm chạp.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Phát triển nhanh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22: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Nội dung nào sau đây là nguyên nhân chung dẫn đến sự</w:t>
      </w:r>
      <w:r w:rsidR="008F65AF">
        <w:rPr>
          <w:rFonts w:ascii="Times New Roman" w:eastAsia="Times New Roman" w:hAnsi="Times New Roman"/>
          <w:sz w:val="24"/>
          <w:szCs w:val="24"/>
        </w:rPr>
        <w:t xml:space="preserve"> phát triển của nền kinh tế Mĩ,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 Tây Âu, Nhật Bản sau Chiến tranh thế giới thứ hai?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Chi phí cho quốc phòng thấp, có điều kiện phát triển kinh tế.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Vai trò lãnh đạo, quản lý có hiệu quả của Nhà nước.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Tranh thủ được giá nguyên liệu rẻ từ các nước thuộc địa.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Lãnh thổ rộng lớn, tài nguyên khoáng sản rất phong phú.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23: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Hội nghị Ianta (2-1945) không có quyết định nào sau đây?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Tiêu diệt chủ nghĩa phát xít Đức và chủ nghĩa quân phiệt Nhật Bản.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Việc giải giáp quân Nhật ở Đông Dương được giao cho quân đội Anh.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Thoả thuận về việc đóng quân tại các nước nhằm giải giáp quân đội phát xít.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Thoả thuận về việc phân chia phạm vi ảnh hưởng ở châu Âu và châu Á.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24: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Hoạt động của tư sản và tiểu tư sản Việt Nam trong </w:t>
      </w:r>
      <w:r w:rsidR="008F65AF">
        <w:rPr>
          <w:rFonts w:ascii="Times New Roman" w:eastAsia="Times New Roman" w:hAnsi="Times New Roman"/>
          <w:sz w:val="24"/>
          <w:szCs w:val="24"/>
        </w:rPr>
        <w:t>những năm 1919-1925 đều có tính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 chất 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cải lương, thỏa hiệp.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thổ địa cách mạng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dân chủ công khai.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cách mạng triệt để. </w:t>
      </w:r>
    </w:p>
    <w:p w:rsidR="008F65AF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25: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Thực dân nào sau đây trao trả độc lập cho Ấn Độ vào năm 1950? 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Pháp.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Anh.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Hà Lan.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Bồ Đào Nha.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26: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Lực lượng xã hội nào sau đây xuất hiện ở Việt Nam tron</w:t>
      </w:r>
      <w:r w:rsidR="008F65AF">
        <w:rPr>
          <w:rFonts w:ascii="Times New Roman" w:eastAsia="Times New Roman" w:hAnsi="Times New Roman"/>
          <w:sz w:val="24"/>
          <w:szCs w:val="24"/>
        </w:rPr>
        <w:t>g cuộc khai thác thuộc địa lần </w:t>
      </w:r>
      <w:r w:rsidRPr="004A552C">
        <w:rPr>
          <w:rFonts w:ascii="Times New Roman" w:eastAsia="Times New Roman" w:hAnsi="Times New Roman"/>
          <w:sz w:val="24"/>
          <w:szCs w:val="24"/>
        </w:rPr>
        <w:t>thứ nhất của thực dân Pháp ở Đông Dương (1897 – 1914)? 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Tầng lớp tư sản.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Giai cấp nông dân.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Giai cấp tiểu tư sản.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Giai cấp địa chủ.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27: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Nội dung nào sau đây không phải là chính sách đối ng</w:t>
      </w:r>
      <w:r w:rsidR="008F65AF">
        <w:rPr>
          <w:rFonts w:ascii="Times New Roman" w:eastAsia="Times New Roman" w:hAnsi="Times New Roman"/>
          <w:sz w:val="24"/>
          <w:szCs w:val="24"/>
        </w:rPr>
        <w:t>oại xuyên suất của Liên Xô sau </w:t>
      </w:r>
      <w:r w:rsidRPr="004A552C">
        <w:rPr>
          <w:rFonts w:ascii="Times New Roman" w:eastAsia="Times New Roman" w:hAnsi="Times New Roman"/>
          <w:sz w:val="24"/>
          <w:szCs w:val="24"/>
        </w:rPr>
        <w:t>Chiến tranh thế giới thứ hai?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Bảo vệ hòa bình thế giới.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Tuyên bố chấm dứt Chiến tranh lạnh với Mĩ. 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Giúp đỡ các nước xã hội chủ nghĩa.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Ủng hộ phong trào giải phóng dân tộc trên thế giới.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28: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Yếu tố nào sau đây không đưa đến sự mở rộng và đa </w:t>
      </w:r>
      <w:r w:rsidR="008F65AF">
        <w:rPr>
          <w:rFonts w:ascii="Times New Roman" w:eastAsia="Times New Roman" w:hAnsi="Times New Roman"/>
          <w:sz w:val="24"/>
          <w:szCs w:val="24"/>
        </w:rPr>
        <w:t>dạng của quan hệ quốc tế trong </w:t>
      </w:r>
      <w:r w:rsidRPr="004A552C">
        <w:rPr>
          <w:rFonts w:ascii="Times New Roman" w:eastAsia="Times New Roman" w:hAnsi="Times New Roman"/>
          <w:sz w:val="24"/>
          <w:szCs w:val="24"/>
        </w:rPr>
        <w:t>nửa sau thế kỉ XX?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Sự xuất hiện của hình thức xuất khẩu tư bản trên thế giới.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Các hoạt động kinh tế - tài chính và chính trị của các quốc gia.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Những hoạt động tích cực của các quốc gia độc lập mới ra đời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Cuộc cách mạng khoa học-kĩ thuật hiện đại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29: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Hội nghị Ianta (2-1945) có quyết định nào sau đây? 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Thành lập Hiệp hội các quốc gia Đông Nam Á.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Viện trợ cho các nước Tây Âu phục hồi kinh tế. 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Thành lập tổ chức Liên hợp quốc.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Thành lập Liên minh châu Âu. </w:t>
      </w:r>
    </w:p>
    <w:p w:rsidR="008F65AF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30: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Sau Chiến tranh thế giới thứ hai, quốc gia nào sau đây phát động cuộc chiến tranh lạnh? 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Mĩ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Pháp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Anh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Đức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31: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Ở Việt Nam, trong những năm 1919-1925, lực lượng xã</w:t>
      </w:r>
      <w:r w:rsidR="008F65AF">
        <w:rPr>
          <w:rFonts w:ascii="Times New Roman" w:eastAsia="Times New Roman" w:hAnsi="Times New Roman"/>
          <w:sz w:val="24"/>
          <w:szCs w:val="24"/>
        </w:rPr>
        <w:t xml:space="preserve"> hội nào sau đây có hoạt “chấn </w:t>
      </w:r>
      <w:r w:rsidRPr="004A552C">
        <w:rPr>
          <w:rFonts w:ascii="Times New Roman" w:eastAsia="Times New Roman" w:hAnsi="Times New Roman"/>
          <w:sz w:val="24"/>
          <w:szCs w:val="24"/>
        </w:rPr>
        <w:t>hưng nội hóa”, “bài trừ ngoại hóa”? 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Tư sản.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Tiểu tư sản.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Công nhân.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Nông dân.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32: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Sau Chiến tranh thế giới thứ hai, lực lượng xã hội nào s</w:t>
      </w:r>
      <w:r w:rsidR="008F65AF">
        <w:rPr>
          <w:rFonts w:ascii="Times New Roman" w:eastAsia="Times New Roman" w:hAnsi="Times New Roman"/>
          <w:sz w:val="24"/>
          <w:szCs w:val="24"/>
        </w:rPr>
        <w:t>au đây lãnh đạo cuộc đấu tranh </w:t>
      </w:r>
      <w:r w:rsidRPr="004A552C">
        <w:rPr>
          <w:rFonts w:ascii="Times New Roman" w:eastAsia="Times New Roman" w:hAnsi="Times New Roman"/>
          <w:sz w:val="24"/>
          <w:szCs w:val="24"/>
        </w:rPr>
        <w:t>đòi độc lập của nhân dân Ấn Độ? 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Giai cấp nông dân.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Giai cấp công nhân.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Giai cấp tư sản.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Giai cấp địa chủ.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33: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Từ năm 1950 đến năm 1973, các nước Tây Âu thực hiệ</w:t>
      </w:r>
      <w:r w:rsidR="008F65AF">
        <w:rPr>
          <w:rFonts w:ascii="Times New Roman" w:eastAsia="Times New Roman" w:hAnsi="Times New Roman"/>
          <w:sz w:val="24"/>
          <w:szCs w:val="24"/>
        </w:rPr>
        <w:t>n chính sách đối ngoại nào sau </w:t>
      </w:r>
      <w:r w:rsidRPr="004A552C">
        <w:rPr>
          <w:rFonts w:ascii="Times New Roman" w:eastAsia="Times New Roman" w:hAnsi="Times New Roman"/>
          <w:sz w:val="24"/>
          <w:szCs w:val="24"/>
        </w:rPr>
        <w:t>đây?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Tăng cường quan hệ hợp tác với các nước Đông Âu.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Chỉ chú ý tìm cách trở lại các thuộc địa cũ của mình.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Phát triển mạnh quan hệ hợp tác với Liên Xô.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Tiếp tục liên minh chặt chẽ với Mĩ. </w:t>
      </w:r>
    </w:p>
    <w:p w:rsidR="008F65AF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34: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Nội dung nào sau đây thuộc bối cảnh lịch sử của phong trào Cần vương (1885 – 1896)? 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Triều đình Huế đã hoàn toàn đầu hàng thực dân Pháp.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Thực dân Pháp đã hoàn thành quá trình bình định Việt Nam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Việt Nam vẫn là một nước phong kiến độc lập có chủ quyền.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Thực dân Pháp nổ súng mở đầu quá trình xâm lược Việt Nam. </w:t>
      </w:r>
    </w:p>
    <w:p w:rsidR="008F65AF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35: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Năm 1978, quốc gia nào sau đây bắt đầu tiến hành công cuộc cải cách-mở cửa? 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Việt Nam.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Trung Quốc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Liên Xô.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Triều Tiên. </w:t>
      </w:r>
    </w:p>
    <w:p w:rsidR="008F65AF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36: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Nội dung nào sau đây là một trong những nguyên tắc hoạt động của Liên hợp quốc? 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Đảm bảo sự đồng thuận của tất cả các nước thành viên.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Không can thiệp vào công việc nội bộ của bất kì nước nào.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Không chạy đua vũ trang giữa các nước Tây Âu và Đông Âu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Sự nhất trí hoàn toàn của các nước trong Hội đồng Bảo an.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37: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Ở Việt Nam, lực lượng xã hội nào sau đây trở thành gia</w:t>
      </w:r>
      <w:r w:rsidR="008F65AF">
        <w:rPr>
          <w:rFonts w:ascii="Times New Roman" w:eastAsia="Times New Roman" w:hAnsi="Times New Roman"/>
          <w:sz w:val="24"/>
          <w:szCs w:val="24"/>
        </w:rPr>
        <w:t>i cấp sau Chiến tranh thế giới </w:t>
      </w:r>
      <w:r w:rsidRPr="004A552C">
        <w:rPr>
          <w:rFonts w:ascii="Times New Roman" w:eastAsia="Times New Roman" w:hAnsi="Times New Roman"/>
          <w:sz w:val="24"/>
          <w:szCs w:val="24"/>
        </w:rPr>
        <w:t>thứ nhất? </w:t>
      </w:r>
    </w:p>
    <w:p w:rsidR="008F65AF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Tư sản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Địa chủ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Công nhân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Nông dân 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38: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>Sau Chiến tranh thế giới thứ hai, phong trào giải phóng</w:t>
      </w:r>
      <w:r w:rsidR="008F65AF">
        <w:rPr>
          <w:rFonts w:ascii="Times New Roman" w:eastAsia="Times New Roman" w:hAnsi="Times New Roman"/>
          <w:sz w:val="24"/>
          <w:szCs w:val="24"/>
        </w:rPr>
        <w:t xml:space="preserve"> dân tộc ở Châu Á, Châu Phi và </w:t>
      </w:r>
      <w:r w:rsidRPr="004A552C">
        <w:rPr>
          <w:rFonts w:ascii="Times New Roman" w:eastAsia="Times New Roman" w:hAnsi="Times New Roman"/>
          <w:sz w:val="24"/>
          <w:szCs w:val="24"/>
        </w:rPr>
        <w:t>khu vực Mĩ Latinh có điểm tương đồng nào sau đây?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Sử dụng nhiều hình thức và phương pháp đấu tranh.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Đặt dưới sự lãnh đạo của một tổ chức thống nhất.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Đều do giai cấp vô sản lãnh đạo quần chúng đấu tranh.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Chủ yếu sử dụng hình thức đấu tranh nghị trường. </w:t>
      </w:r>
    </w:p>
    <w:p w:rsidR="004A552C" w:rsidRPr="004A552C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39: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So với trật tự thế giới theo hệ thống Vécxai-Oasinhtơn, trật tự hai cực Ianta </w:t>
      </w:r>
      <w:r w:rsidR="008F65AF">
        <w:rPr>
          <w:rFonts w:ascii="Times New Roman" w:eastAsia="Times New Roman" w:hAnsi="Times New Roman"/>
          <w:sz w:val="24"/>
          <w:szCs w:val="24"/>
        </w:rPr>
        <w:t>có điểm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 khác biệt nào sau đây?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Phần lớn các nước thắng trận có quyền quyết định một trật tự mới.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Có sự phân chia phạm vi ảnh hưởng giữa một số nước thắng trận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Phản ánh so sánh lực lượng cân bằng giữa các nước thắng trận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Các nước thắng trận thu hồi phần lớn lãnh thổ của các nước bại trận. </w:t>
      </w:r>
    </w:p>
    <w:p w:rsidR="008F65AF" w:rsidRDefault="004A552C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Câu 40:</w:t>
      </w: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552C">
        <w:rPr>
          <w:rFonts w:ascii="Times New Roman" w:eastAsia="Times New Roman" w:hAnsi="Times New Roman"/>
          <w:sz w:val="24"/>
          <w:szCs w:val="24"/>
        </w:rPr>
        <w:t xml:space="preserve">Yếu tố nào sau đây tác động đến sự ra đời của Hiệp hội các quốc gia Đông Nam Á? 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A.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Liên minh châu Âu ra đời.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B.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Xu thế quốc tế hoá </w:t>
      </w:r>
    </w:p>
    <w:p w:rsidR="004A552C" w:rsidRPr="004A552C" w:rsidRDefault="008F65AF" w:rsidP="00CB0936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C.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 xml:space="preserve">Chiến tranh lạnh chấm dứt.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A552C" w:rsidRPr="00181973">
        <w:rPr>
          <w:rFonts w:ascii="Times New Roman" w:eastAsia="Times New Roman" w:hAnsi="Times New Roman"/>
          <w:b/>
          <w:bCs/>
          <w:color w:val="0066FF"/>
          <w:sz w:val="24"/>
          <w:szCs w:val="24"/>
        </w:rPr>
        <w:t>D.</w:t>
      </w:r>
      <w:r w:rsidR="004A552C" w:rsidRPr="004A55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552C" w:rsidRPr="004A552C">
        <w:rPr>
          <w:rFonts w:ascii="Times New Roman" w:eastAsia="Times New Roman" w:hAnsi="Times New Roman"/>
          <w:sz w:val="24"/>
          <w:szCs w:val="24"/>
        </w:rPr>
        <w:t>Xu thế toàn cầu hoá. </w:t>
      </w:r>
    </w:p>
    <w:p w:rsidR="004A552C" w:rsidRPr="004A552C" w:rsidRDefault="004A552C" w:rsidP="008F65A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 w:rsidRPr="004A552C">
        <w:rPr>
          <w:rFonts w:ascii="Times New Roman" w:eastAsia="Times New Roman" w:hAnsi="Times New Roman"/>
          <w:b/>
          <w:bCs/>
          <w:sz w:val="24"/>
          <w:szCs w:val="24"/>
        </w:rPr>
        <w:t>----- HẾT -----</w:t>
      </w:r>
    </w:p>
    <w:p w:rsidR="004A552C" w:rsidRPr="00140A73" w:rsidRDefault="00140A73" w:rsidP="008F65A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40A73">
        <w:rPr>
          <w:rFonts w:ascii="Times New Roman" w:eastAsia="Times New Roman" w:hAnsi="Times New Roman"/>
          <w:b/>
          <w:color w:val="FF0000"/>
          <w:sz w:val="24"/>
          <w:szCs w:val="24"/>
        </w:rPr>
        <w:t>ĐÁP ÁN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0936" w:rsidRPr="000B3416" w:rsidTr="008F65AF">
        <w:trPr>
          <w:trHeight w:val="4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5.D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6.C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7.C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8.D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10.D</w:t>
            </w:r>
          </w:p>
        </w:tc>
      </w:tr>
      <w:tr w:rsidR="00CB0936" w:rsidRPr="000B3416" w:rsidTr="008F65AF">
        <w:trPr>
          <w:trHeight w:val="3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13.C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16.D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17.C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19.C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20.C</w:t>
            </w:r>
          </w:p>
        </w:tc>
      </w:tr>
      <w:tr w:rsidR="00CB0936" w:rsidRPr="000B3416" w:rsidTr="008F65AF">
        <w:trPr>
          <w:trHeight w:val="3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22.B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23.B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26.A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27.B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28.A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30.A</w:t>
            </w:r>
          </w:p>
        </w:tc>
      </w:tr>
      <w:tr w:rsidR="00CB0936" w:rsidRPr="000B3416" w:rsidTr="008F65AF">
        <w:trPr>
          <w:trHeight w:val="3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32.C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34.A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37.A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52C" w:rsidRPr="000B3416" w:rsidRDefault="004A552C" w:rsidP="008F65A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0B3416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40.A</w:t>
            </w:r>
          </w:p>
        </w:tc>
      </w:tr>
    </w:tbl>
    <w:p w:rsidR="00547203" w:rsidRPr="00CB0936" w:rsidRDefault="00547203" w:rsidP="00140A73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547203" w:rsidRPr="00CB0936" w:rsidSect="000B3416">
      <w:headerReference w:type="default" r:id="rId7"/>
      <w:footerReference w:type="default" r:id="rId8"/>
      <w:type w:val="continuous"/>
      <w:pgSz w:w="11909" w:h="16834"/>
      <w:pgMar w:top="851" w:right="851" w:bottom="851" w:left="851" w:header="540" w:footer="2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54" w:rsidRDefault="00714354">
      <w:pPr>
        <w:spacing w:after="0" w:line="240" w:lineRule="auto"/>
      </w:pPr>
      <w:r>
        <w:separator/>
      </w:r>
    </w:p>
  </w:endnote>
  <w:endnote w:type="continuationSeparator" w:id="0">
    <w:p w:rsidR="00714354" w:rsidRDefault="007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B" w:rsidRDefault="000D3E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1435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B3416" w:rsidRPr="000B3416" w:rsidRDefault="000B3416" w:rsidP="000B341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54" w:rsidRDefault="00714354">
      <w:pPr>
        <w:spacing w:after="0" w:line="240" w:lineRule="auto"/>
      </w:pPr>
      <w:r>
        <w:separator/>
      </w:r>
    </w:p>
  </w:footnote>
  <w:footnote w:type="continuationSeparator" w:id="0">
    <w:p w:rsidR="00714354" w:rsidRDefault="0071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16" w:rsidRPr="000B3416" w:rsidRDefault="000D3EEB" w:rsidP="000B341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0D3EEB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EEB" w:rsidRDefault="000D3EEB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D3EEB" w:rsidRDefault="000D3EEB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D3EEB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D3EEB" w:rsidRDefault="000D3EE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4354" w:rsidRPr="0071435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D3EEB" w:rsidRDefault="000D3EE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14354" w:rsidRPr="0071435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D2"/>
    <w:rsid w:val="00036BFE"/>
    <w:rsid w:val="000B3416"/>
    <w:rsid w:val="000D3EEB"/>
    <w:rsid w:val="000F762E"/>
    <w:rsid w:val="001200A4"/>
    <w:rsid w:val="0013507D"/>
    <w:rsid w:val="00140A73"/>
    <w:rsid w:val="00181973"/>
    <w:rsid w:val="001D2796"/>
    <w:rsid w:val="00211A0D"/>
    <w:rsid w:val="00296C15"/>
    <w:rsid w:val="002A04ED"/>
    <w:rsid w:val="002B149F"/>
    <w:rsid w:val="002F248D"/>
    <w:rsid w:val="003B68F1"/>
    <w:rsid w:val="003D6DD0"/>
    <w:rsid w:val="003F4292"/>
    <w:rsid w:val="00405030"/>
    <w:rsid w:val="0047487D"/>
    <w:rsid w:val="00483110"/>
    <w:rsid w:val="004A1329"/>
    <w:rsid w:val="004A552C"/>
    <w:rsid w:val="004E709E"/>
    <w:rsid w:val="00547203"/>
    <w:rsid w:val="005A7933"/>
    <w:rsid w:val="006A694A"/>
    <w:rsid w:val="00707197"/>
    <w:rsid w:val="00714354"/>
    <w:rsid w:val="00717015"/>
    <w:rsid w:val="0076746A"/>
    <w:rsid w:val="0079407E"/>
    <w:rsid w:val="007A5D40"/>
    <w:rsid w:val="007C18C6"/>
    <w:rsid w:val="00861400"/>
    <w:rsid w:val="008F0F59"/>
    <w:rsid w:val="008F65AF"/>
    <w:rsid w:val="009A1732"/>
    <w:rsid w:val="009C67A5"/>
    <w:rsid w:val="00AC2AD8"/>
    <w:rsid w:val="00B17839"/>
    <w:rsid w:val="00B2799A"/>
    <w:rsid w:val="00BB1590"/>
    <w:rsid w:val="00BE2E31"/>
    <w:rsid w:val="00C6080D"/>
    <w:rsid w:val="00C81205"/>
    <w:rsid w:val="00C85146"/>
    <w:rsid w:val="00CB0936"/>
    <w:rsid w:val="00CB294E"/>
    <w:rsid w:val="00D473C3"/>
    <w:rsid w:val="00D610D9"/>
    <w:rsid w:val="00D83D85"/>
    <w:rsid w:val="00DD6153"/>
    <w:rsid w:val="00F263D2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5D40"/>
    <w:rPr>
      <w:color w:val="0563C1"/>
      <w:u w:val="single"/>
    </w:rPr>
  </w:style>
  <w:style w:type="table" w:styleId="TableGrid">
    <w:name w:val="Table Grid"/>
    <w:basedOn w:val="TableNormal"/>
    <w:uiPriority w:val="59"/>
    <w:rsid w:val="002B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B149F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rsid w:val="002B14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3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73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73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73C3"/>
    <w:rPr>
      <w:sz w:val="22"/>
      <w:szCs w:val="22"/>
    </w:rPr>
  </w:style>
  <w:style w:type="paragraph" w:customStyle="1" w:styleId="msonormal0">
    <w:name w:val="msonormal"/>
    <w:basedOn w:val="Normal"/>
    <w:rsid w:val="004A5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5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90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0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36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2023-01-15T13:52:00Z</dcterms:created>
  <dcterms:modified xsi:type="dcterms:W3CDTF">2023-05-31T03:35:00Z</dcterms:modified>
</cp:coreProperties>
</file>