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EA6A3B" w:rsidRPr="00EA6A3B" w:rsidTr="00C87ADD">
        <w:tc>
          <w:tcPr>
            <w:tcW w:w="3708" w:type="dxa"/>
            <w:tcBorders>
              <w:top w:val="single" w:sz="4" w:space="0" w:color="00B0F0"/>
              <w:left w:val="single" w:sz="4" w:space="0" w:color="00B0F0"/>
              <w:bottom w:val="single" w:sz="4" w:space="0" w:color="00B0F0"/>
              <w:right w:val="single" w:sz="4" w:space="0" w:color="00B0F0"/>
            </w:tcBorders>
            <w:hideMark/>
          </w:tcPr>
          <w:p w:rsidR="00EA6A3B" w:rsidRPr="00EA6A3B" w:rsidRDefault="00EA6A3B" w:rsidP="00EA6A3B">
            <w:pPr>
              <w:rPr>
                <w:rFonts w:eastAsia="Calibri"/>
                <w:bCs/>
                <w:color w:val="CC00FF"/>
                <w:szCs w:val="22"/>
              </w:rPr>
            </w:pPr>
            <w:bookmarkStart w:id="0" w:name="_GoBack"/>
            <w:bookmarkEnd w:id="0"/>
            <w:r w:rsidRPr="00EA6A3B">
              <w:rPr>
                <w:rFonts w:ascii="Calibri" w:eastAsia="Calibri" w:hAnsi="Calibri" w:cs="Calibri"/>
                <w:b w:val="0"/>
                <w:color w:val="auto"/>
                <w:sz w:val="22"/>
                <w:szCs w:val="22"/>
              </w:rPr>
              <w:tab/>
            </w:r>
            <w:r w:rsidRPr="00EA6A3B">
              <w:rPr>
                <w:rFonts w:ascii="Calibri" w:eastAsia="Calibri" w:hAnsi="Calibri" w:cs="Calibri"/>
                <w:b w:val="0"/>
                <w:color w:val="auto"/>
                <w:sz w:val="22"/>
                <w:szCs w:val="22"/>
              </w:rPr>
              <w:tab/>
            </w:r>
            <w:r w:rsidRPr="00EA6A3B">
              <w:rPr>
                <w:rFonts w:eastAsia="Calibri"/>
                <w:bCs/>
                <w:color w:val="CC00FF"/>
                <w:szCs w:val="22"/>
              </w:rPr>
              <w:t xml:space="preserve">ĐỀ </w:t>
            </w:r>
            <w:r>
              <w:rPr>
                <w:rFonts w:eastAsia="Calibri"/>
                <w:bCs/>
                <w:color w:val="CC00FF"/>
                <w:szCs w:val="22"/>
              </w:rPr>
              <w:t>4</w:t>
            </w:r>
          </w:p>
          <w:p w:rsidR="00EA6A3B" w:rsidRPr="00EA6A3B" w:rsidRDefault="00EA6A3B" w:rsidP="00EA6A3B">
            <w:pPr>
              <w:jc w:val="center"/>
              <w:rPr>
                <w:rFonts w:eastAsia="Calibri"/>
                <w:bCs/>
                <w:color w:val="0000FF"/>
                <w:szCs w:val="22"/>
              </w:rPr>
            </w:pPr>
            <w:r w:rsidRPr="00EA6A3B">
              <w:rPr>
                <w:rFonts w:eastAsia="Calibri"/>
                <w:bCs/>
                <w:color w:val="0000FF"/>
                <w:szCs w:val="22"/>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EA6A3B" w:rsidRPr="00EA6A3B" w:rsidRDefault="00EA6A3B" w:rsidP="00EA6A3B">
            <w:pPr>
              <w:jc w:val="center"/>
              <w:rPr>
                <w:rFonts w:eastAsia="Calibri"/>
                <w:bCs/>
                <w:color w:val="CC00FF"/>
                <w:szCs w:val="22"/>
              </w:rPr>
            </w:pPr>
            <w:r w:rsidRPr="00EA6A3B">
              <w:rPr>
                <w:rFonts w:eastAsia="Calibri"/>
                <w:bCs/>
                <w:color w:val="CC00FF"/>
                <w:szCs w:val="22"/>
              </w:rPr>
              <w:fldChar w:fldCharType="begin"/>
            </w:r>
            <w:r w:rsidRPr="00EA6A3B">
              <w:rPr>
                <w:rFonts w:eastAsia="Calibri"/>
                <w:bCs/>
                <w:color w:val="CC00FF"/>
                <w:szCs w:val="22"/>
              </w:rPr>
              <w:instrText xml:space="preserve"> HYPERLINK "https://trangtailieu.com/tai-lieu-lich-su/tai-lieu-lich-su-luyen-thi/" </w:instrText>
            </w:r>
            <w:r w:rsidRPr="00EA6A3B">
              <w:rPr>
                <w:rFonts w:eastAsia="Calibri"/>
                <w:bCs/>
                <w:color w:val="CC00FF"/>
                <w:szCs w:val="22"/>
              </w:rPr>
              <w:fldChar w:fldCharType="separate"/>
            </w:r>
            <w:r w:rsidRPr="00EA6A3B">
              <w:rPr>
                <w:rFonts w:eastAsia="Calibri"/>
                <w:bCs/>
                <w:color w:val="CC00FF"/>
                <w:szCs w:val="22"/>
              </w:rPr>
              <w:t>ĐỀ ÔN THI TỐT NGHIỆP THPT NĂM 2022</w:t>
            </w:r>
          </w:p>
          <w:p w:rsidR="00EA6A3B" w:rsidRPr="00EA6A3B" w:rsidRDefault="00EA6A3B" w:rsidP="00EA6A3B">
            <w:pPr>
              <w:jc w:val="center"/>
              <w:rPr>
                <w:rFonts w:eastAsia="Calibri"/>
                <w:bCs/>
                <w:color w:val="0000FF"/>
                <w:szCs w:val="22"/>
              </w:rPr>
            </w:pPr>
            <w:r w:rsidRPr="00EA6A3B">
              <w:rPr>
                <w:rFonts w:eastAsia="Calibri"/>
                <w:bCs/>
                <w:color w:val="0563C1"/>
                <w:szCs w:val="22"/>
              </w:rPr>
              <w:t>MÔN: LỊCH SỬ</w:t>
            </w:r>
            <w:r w:rsidRPr="00EA6A3B">
              <w:rPr>
                <w:rFonts w:eastAsia="Calibri"/>
                <w:bCs/>
                <w:color w:val="CC00FF"/>
                <w:szCs w:val="22"/>
              </w:rPr>
              <w:fldChar w:fldCharType="end"/>
            </w:r>
          </w:p>
          <w:p w:rsidR="00EA6A3B" w:rsidRPr="00EA6A3B" w:rsidRDefault="00EA6A3B" w:rsidP="00EA6A3B">
            <w:pPr>
              <w:jc w:val="center"/>
              <w:rPr>
                <w:rFonts w:eastAsia="Calibri"/>
                <w:bCs/>
                <w:color w:val="0000FF"/>
                <w:szCs w:val="22"/>
              </w:rPr>
            </w:pPr>
            <w:r w:rsidRPr="00EA6A3B">
              <w:rPr>
                <w:rFonts w:eastAsia="Calibri"/>
                <w:bCs/>
                <w:color w:val="0000FF"/>
                <w:szCs w:val="22"/>
              </w:rPr>
              <w:t>Thời gian: 50 phút</w:t>
            </w:r>
          </w:p>
        </w:tc>
      </w:tr>
    </w:tbl>
    <w:p w:rsidR="00EA6A3B" w:rsidRDefault="00EA6A3B" w:rsidP="00FD0E61">
      <w:pPr>
        <w:tabs>
          <w:tab w:val="left" w:pos="284"/>
          <w:tab w:val="left" w:pos="2835"/>
          <w:tab w:val="left" w:pos="5387"/>
          <w:tab w:val="left" w:pos="7938"/>
        </w:tabs>
        <w:contextualSpacing/>
        <w:jc w:val="both"/>
      </w:pPr>
    </w:p>
    <w:p w:rsidR="00D82EF1" w:rsidRPr="00FD0E61" w:rsidRDefault="00D82EF1" w:rsidP="00FD0E61">
      <w:pPr>
        <w:tabs>
          <w:tab w:val="left" w:pos="284"/>
          <w:tab w:val="left" w:pos="2835"/>
          <w:tab w:val="left" w:pos="5387"/>
          <w:tab w:val="left" w:pos="7938"/>
        </w:tabs>
        <w:contextualSpacing/>
        <w:jc w:val="both"/>
        <w:rPr>
          <w:rFonts w:eastAsia="Calibri"/>
          <w:b w:val="0"/>
        </w:rPr>
      </w:pPr>
      <w:r w:rsidRPr="00EA6A3B">
        <w:rPr>
          <w:color w:val="0000FF"/>
        </w:rPr>
        <w:t>Câu 1.</w:t>
      </w:r>
      <w:r w:rsidRPr="00FD0E61">
        <w:t xml:space="preserve"> </w:t>
      </w:r>
      <w:r w:rsidRPr="00FD0E61">
        <w:rPr>
          <w:rFonts w:eastAsia="Calibri"/>
        </w:rPr>
        <w:t>(TH)</w:t>
      </w:r>
      <w:r w:rsidRPr="00FD0E61">
        <w:rPr>
          <w:rFonts w:eastAsia="Calibri"/>
          <w:b w:val="0"/>
        </w:rPr>
        <w:t>. Tình hình chung của nước Việt Nam Dân chủ cộng hòa sau cách mạng tháng Tám 1945 như thế nào?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Được sự giúp đỡ của Liên xô và các nước xã hội chủ nghĩa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Khủng hoảng nghiêm trọng do hậu quả của chủ nghĩa thực dân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Gặp muôn vàn khó khăn như ngàn cân treo sợi tóc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rPr>
        <w:t>Bị các nước đế quốc bao vây cấm vận</w:t>
      </w:r>
    </w:p>
    <w:p w:rsidR="00D82EF1" w:rsidRPr="00FD0E61" w:rsidRDefault="00D82EF1" w:rsidP="00FD0E61">
      <w:pPr>
        <w:tabs>
          <w:tab w:val="left" w:pos="284"/>
          <w:tab w:val="left" w:pos="2835"/>
          <w:tab w:val="left" w:pos="5387"/>
          <w:tab w:val="left" w:pos="7938"/>
        </w:tabs>
        <w:contextualSpacing/>
        <w:jc w:val="both"/>
        <w:rPr>
          <w:rFonts w:eastAsia="Arial"/>
          <w:b w:val="0"/>
          <w:lang w:val="de-DE"/>
        </w:rPr>
      </w:pPr>
      <w:r w:rsidRPr="00EA6A3B">
        <w:rPr>
          <w:color w:val="0000FF"/>
        </w:rPr>
        <w:t>Câu 2.</w:t>
      </w:r>
      <w:r w:rsidRPr="00FD0E61">
        <w:t xml:space="preserve"> </w:t>
      </w:r>
      <w:r w:rsidRPr="00FD0E61">
        <w:rPr>
          <w:rFonts w:eastAsia="Arial"/>
          <w:lang w:val="vi-VN"/>
        </w:rPr>
        <w:t xml:space="preserve">(NB). </w:t>
      </w:r>
      <w:r w:rsidRPr="00FD0E61">
        <w:rPr>
          <w:rFonts w:eastAsia="Arial"/>
          <w:b w:val="0"/>
          <w:lang w:val="de-DE"/>
        </w:rPr>
        <w:t xml:space="preserve">Nội dung nào </w:t>
      </w:r>
      <w:r w:rsidRPr="00FD0E61">
        <w:rPr>
          <w:rFonts w:eastAsia="Arial"/>
          <w:b w:val="0"/>
          <w:lang w:val="vi-VN"/>
        </w:rPr>
        <w:t>dưới</w:t>
      </w:r>
      <w:r w:rsidRPr="00FD0E61">
        <w:rPr>
          <w:rFonts w:eastAsia="Arial"/>
          <w:b w:val="0"/>
          <w:lang w:val="de-DE"/>
        </w:rPr>
        <w:t xml:space="preserve"> đây không phải là nguyên nhân dẫn đến sự ra đời của tổ chức ASEAN?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Arial"/>
          <w:b w:val="0"/>
          <w:lang w:val="de-DE"/>
        </w:rPr>
        <w:t>Chịu tác động bởi sự thành công của Khối thị trường chung châu Âu.</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Arial"/>
          <w:b w:val="0"/>
          <w:lang w:val="de-DE"/>
        </w:rPr>
        <w:t>Các nước muốn liên minh quân sự để bảo vệ an ninh khu vực.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Arial"/>
          <w:b w:val="0"/>
          <w:lang w:val="de-DE"/>
        </w:rPr>
        <w:t>Các nước muốn hợp tác để cùng nhau phát triển.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Arial"/>
          <w:b w:val="0"/>
          <w:lang w:val="de-DE"/>
        </w:rPr>
        <w:t>Muốn hạn chế sự ảnh hưởng của các cường quốc bên ngoài khu vực.</w:t>
      </w:r>
    </w:p>
    <w:p w:rsidR="00D82EF1" w:rsidRPr="00FD0E61" w:rsidRDefault="00D82EF1" w:rsidP="00FD0E61">
      <w:pPr>
        <w:tabs>
          <w:tab w:val="left" w:pos="284"/>
          <w:tab w:val="left" w:pos="2835"/>
          <w:tab w:val="left" w:pos="5387"/>
          <w:tab w:val="left" w:pos="7938"/>
        </w:tabs>
        <w:contextualSpacing/>
        <w:jc w:val="both"/>
        <w:rPr>
          <w:b w:val="0"/>
        </w:rPr>
      </w:pPr>
      <w:r w:rsidRPr="00EA6A3B">
        <w:rPr>
          <w:color w:val="0000FF"/>
        </w:rPr>
        <w:t>Câu 3.</w:t>
      </w:r>
      <w:r w:rsidRPr="00FD0E61">
        <w:t xml:space="preserve"> (NB).</w:t>
      </w:r>
      <w:r w:rsidRPr="00FD0E61">
        <w:rPr>
          <w:b w:val="0"/>
        </w:rPr>
        <w:t xml:space="preserve"> Mọi quyết định của Hội đồng Bảo an phải được sự nhất trí của 5 nước uỷ viên thường trực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Liên Xô, Đức, Mĩ, Anh, Pháp.</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Liên Xô, Trung Quốc, Mĩ, Anh, Nhật.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Liên Xô, Mĩ, Anh, Pháp, Trung Quốc.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Mĩ, Anh, Pháp, Đức, Nhật Bản.</w:t>
      </w:r>
    </w:p>
    <w:p w:rsidR="00D82EF1" w:rsidRPr="00FD0E61" w:rsidRDefault="00D82EF1" w:rsidP="00FD0E61">
      <w:pPr>
        <w:tabs>
          <w:tab w:val="left" w:pos="284"/>
          <w:tab w:val="left" w:pos="2835"/>
          <w:tab w:val="left" w:pos="5387"/>
          <w:tab w:val="left" w:pos="7938"/>
        </w:tabs>
        <w:contextualSpacing/>
        <w:jc w:val="both"/>
        <w:rPr>
          <w:b w:val="0"/>
        </w:rPr>
      </w:pPr>
      <w:r w:rsidRPr="00EA6A3B">
        <w:rPr>
          <w:color w:val="0000FF"/>
        </w:rPr>
        <w:t>Câu 4.</w:t>
      </w:r>
      <w:r w:rsidRPr="00FD0E61">
        <w:t xml:space="preserve"> </w:t>
      </w:r>
      <w:r w:rsidRPr="00FD0E61">
        <w:rPr>
          <w:lang w:val="it-IT"/>
        </w:rPr>
        <w:t>(TH)</w:t>
      </w:r>
      <w:r w:rsidRPr="00FD0E61">
        <w:rPr>
          <w:b w:val="0"/>
          <w:lang w:val="it-IT"/>
        </w:rPr>
        <w:t xml:space="preserve">. </w:t>
      </w:r>
      <w:r w:rsidRPr="00FD0E61">
        <w:rPr>
          <w:b w:val="0"/>
        </w:rPr>
        <w:t>Năm 1950, ta chủ động mở chiến dịch Biên giới nhằm mục đích cơ bản gì?</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Phá tan cuộc hành quân mùa đông của Pháp.</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Đánh bại quân Pháp, kết thúc cuộc kháng chiến.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Tiêu diệt sinh lực địch, khai thông biên giới Việt – Trung.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Đánh bại chiến lược đánh nhanh, thắng nhanh của Pháp.</w:t>
      </w:r>
    </w:p>
    <w:p w:rsidR="00D82EF1" w:rsidRPr="00FD0E61" w:rsidRDefault="00D82EF1" w:rsidP="00FD0E61">
      <w:pPr>
        <w:tabs>
          <w:tab w:val="left" w:pos="284"/>
          <w:tab w:val="left" w:pos="2835"/>
          <w:tab w:val="left" w:pos="5387"/>
          <w:tab w:val="left" w:pos="7938"/>
        </w:tabs>
        <w:spacing w:after="160"/>
        <w:contextualSpacing/>
        <w:jc w:val="both"/>
        <w:rPr>
          <w:rFonts w:eastAsia="Calibri"/>
          <w:b w:val="0"/>
        </w:rPr>
      </w:pPr>
      <w:r w:rsidRPr="00EA6A3B">
        <w:rPr>
          <w:color w:val="0000FF"/>
        </w:rPr>
        <w:t>Câu 5.</w:t>
      </w:r>
      <w:r w:rsidRPr="00FD0E61">
        <w:t xml:space="preserve"> </w:t>
      </w:r>
      <w:r w:rsidRPr="00FD0E61">
        <w:rPr>
          <w:rFonts w:eastAsia="Calibri"/>
        </w:rPr>
        <w:t>(TH)</w:t>
      </w:r>
      <w:r w:rsidRPr="00FD0E61">
        <w:rPr>
          <w:rFonts w:eastAsia="Calibri"/>
          <w:b w:val="0"/>
        </w:rPr>
        <w:t>. Cuộc khởi nghĩa Yên Bái được Việt Nam Quốc dân đảng tổ chức trong hoàn cảnh nào?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Lực lượng của đảng được phát triển nhanh chóng.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Đảng đã có sự chuẩn bị kĩ lưỡng.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Thực dân Pháp đang chịu nhiều tổn thất từ cuộc khủng hoảng kinh tế 1929 - 1933.</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rPr>
        <w:t>Thực dân Pháp đàn áp dã man, tổ chức đảng bị tổn thất nặng nề.</w:t>
      </w:r>
    </w:p>
    <w:p w:rsidR="00D82EF1" w:rsidRPr="00FD0E61" w:rsidRDefault="00D82EF1" w:rsidP="00FD0E61">
      <w:pPr>
        <w:tabs>
          <w:tab w:val="left" w:pos="284"/>
          <w:tab w:val="left" w:pos="2835"/>
          <w:tab w:val="left" w:pos="5387"/>
          <w:tab w:val="left" w:pos="7938"/>
        </w:tabs>
        <w:contextualSpacing/>
        <w:jc w:val="both"/>
        <w:rPr>
          <w:rFonts w:eastAsia="Calibri"/>
          <w:b w:val="0"/>
          <w:lang w:val="nl-NL"/>
        </w:rPr>
      </w:pPr>
      <w:r w:rsidRPr="00EA6A3B">
        <w:rPr>
          <w:color w:val="0000FF"/>
        </w:rPr>
        <w:t>Câu 6.</w:t>
      </w:r>
      <w:r w:rsidRPr="00FD0E61">
        <w:t xml:space="preserve"> </w:t>
      </w:r>
      <w:r w:rsidRPr="00FD0E61">
        <w:rPr>
          <w:rFonts w:eastAsia="Calibri"/>
          <w:lang w:val="nl-NL"/>
        </w:rPr>
        <w:t>(VD)</w:t>
      </w:r>
      <w:r w:rsidRPr="00FD0E61">
        <w:rPr>
          <w:rFonts w:eastAsia="Calibri"/>
          <w:b w:val="0"/>
          <w:lang w:val="nl-NL"/>
        </w:rPr>
        <w:t>. Điểm giống nhau giữa Cương lĩnh chính trị (2/1930) và Luận cương chính trị (10/1930) về đường lối chiến lược của cách mạng Việt Nam là gì?</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lang w:val="nl-NL"/>
        </w:rPr>
        <w:t>Cách mạng tư sản dân quyền phát triển lên con đường tư bản chủ nghĩa.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lang w:val="nl-NL"/>
        </w:rPr>
        <w:t>Đánh đổ phong kiến, đánh đổ đế quốc.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lang w:val="nl-NL"/>
        </w:rPr>
        <w:t>Đánh đổ đế quốc, đánh đổ phong kiến.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lang w:val="nl-NL"/>
        </w:rPr>
        <w:t>Cách mạng tư sản dân quyền và cách mạng xã hội chủ nghĩa.</w:t>
      </w:r>
    </w:p>
    <w:p w:rsidR="00D82EF1" w:rsidRPr="00FD0E61" w:rsidRDefault="00D82EF1" w:rsidP="00FD0E61">
      <w:pPr>
        <w:tabs>
          <w:tab w:val="left" w:pos="284"/>
          <w:tab w:val="left" w:pos="2835"/>
          <w:tab w:val="left" w:pos="5387"/>
          <w:tab w:val="left" w:pos="7938"/>
        </w:tabs>
        <w:contextualSpacing/>
        <w:jc w:val="both"/>
        <w:rPr>
          <w:b w:val="0"/>
          <w:lang w:val="vi-VN" w:eastAsia="vi-VN"/>
        </w:rPr>
      </w:pPr>
      <w:r w:rsidRPr="00EA6A3B">
        <w:rPr>
          <w:color w:val="0000FF"/>
        </w:rPr>
        <w:t>Câu 7.</w:t>
      </w:r>
      <w:r w:rsidRPr="00FD0E61">
        <w:t xml:space="preserve"> </w:t>
      </w:r>
      <w:r w:rsidRPr="00FD0E61">
        <w:rPr>
          <w:lang w:val="pl-PL" w:eastAsia="vi-VN"/>
        </w:rPr>
        <w:t>(VD).</w:t>
      </w:r>
      <w:r w:rsidRPr="00FD0E61">
        <w:rPr>
          <w:b w:val="0"/>
          <w:lang w:val="vi-VN" w:eastAsia="vi-VN"/>
        </w:rPr>
        <w:t xml:space="preserve"> Bài học kinh nghiệm quan trọng trong đấu tranh giải phóng dân tộc (1939</w:t>
      </w:r>
      <w:r w:rsidRPr="00FD0E61">
        <w:rPr>
          <w:b w:val="0"/>
          <w:lang w:eastAsia="vi-VN"/>
        </w:rPr>
        <w:t xml:space="preserve"> </w:t>
      </w:r>
      <w:r w:rsidRPr="00FD0E61">
        <w:rPr>
          <w:b w:val="0"/>
          <w:lang w:val="vi-VN" w:eastAsia="vi-VN"/>
        </w:rPr>
        <w:t>- 1945) được Đảng tiếp tục vận dụng trong đấu tranh ngoại giao từ sau ngày 2/9/1945 đến trước ngày 19/12/1946, đó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lang w:val="vi-VN" w:eastAsia="vi-VN"/>
        </w:rPr>
        <w:t>giương cao ngọn cờ giải phóng dân tộc.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lang w:val="vi-VN" w:eastAsia="vi-VN"/>
        </w:rPr>
        <w:t>phân hóa cô lập kẻ thù, tập trung đánh kẻ thù chủ yếu.</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lang w:val="vi-VN" w:eastAsia="vi-VN"/>
        </w:rPr>
        <w:t>giải quyết các xung đột bằng biện pháp hoà bình.</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lang w:val="vi-VN" w:eastAsia="vi-VN"/>
        </w:rPr>
        <w:t>phát huy sức mạnh của quần chúng nhân dân.</w:t>
      </w:r>
    </w:p>
    <w:p w:rsidR="00D82EF1" w:rsidRPr="00FD0E61" w:rsidRDefault="00D82EF1" w:rsidP="00FD0E61">
      <w:pPr>
        <w:tabs>
          <w:tab w:val="left" w:pos="284"/>
          <w:tab w:val="left" w:pos="2835"/>
          <w:tab w:val="left" w:pos="5387"/>
          <w:tab w:val="left" w:pos="7938"/>
        </w:tabs>
        <w:contextualSpacing/>
        <w:jc w:val="both"/>
        <w:rPr>
          <w:rFonts w:eastAsia="Calibri"/>
          <w:b w:val="0"/>
          <w:lang w:val="nl-NL"/>
        </w:rPr>
      </w:pPr>
      <w:r w:rsidRPr="00EA6A3B">
        <w:rPr>
          <w:color w:val="0000FF"/>
        </w:rPr>
        <w:t>Câu 8.</w:t>
      </w:r>
      <w:r w:rsidRPr="00FD0E61">
        <w:t xml:space="preserve"> </w:t>
      </w:r>
      <w:r w:rsidRPr="00FD0E61">
        <w:rPr>
          <w:rFonts w:eastAsia="Calibri"/>
          <w:lang w:val="nl-NL"/>
        </w:rPr>
        <w:t>(TH)</w:t>
      </w:r>
      <w:r w:rsidRPr="00FD0E61">
        <w:rPr>
          <w:rFonts w:eastAsia="Calibri"/>
          <w:b w:val="0"/>
          <w:lang w:val="nl-NL"/>
        </w:rPr>
        <w:t>. Đỉnh cao của phong trào cách mạng 1930-1931 là sự kiện nào?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lang w:val="nl-NL"/>
        </w:rPr>
        <w:t>Nông dân tỉnh Nghệ An- Hà Tĩnh biểu tình có vũ trang tự vệ (9/1930).</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lang w:val="nl-NL"/>
        </w:rPr>
        <w:t>Công nhân biểu tình kỉ niệm ngày quốc tế lao động (1/5/1930).</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003D3537" w:rsidRPr="00FD0E61">
        <w:rPr>
          <w:rFonts w:eastAsia="Calibri"/>
          <w:b w:val="0"/>
          <w:lang w:val="nl-NL"/>
        </w:rPr>
        <w:t>Sự ra đời của các Xô Viết tạ</w:t>
      </w:r>
      <w:r w:rsidR="00561364" w:rsidRPr="00FD0E61">
        <w:rPr>
          <w:rFonts w:eastAsia="Calibri"/>
          <w:b w:val="0"/>
          <w:lang w:val="nl-NL"/>
        </w:rPr>
        <w:t>i</w:t>
      </w:r>
      <w:r w:rsidR="003D3537" w:rsidRPr="00FD0E61">
        <w:rPr>
          <w:rFonts w:eastAsia="Calibri"/>
          <w:b w:val="0"/>
          <w:lang w:val="nl-NL"/>
        </w:rPr>
        <w:t xml:space="preserve"> Nghệ</w:t>
      </w:r>
      <w:r w:rsidR="00561364" w:rsidRPr="00FD0E61">
        <w:rPr>
          <w:rFonts w:eastAsia="Calibri"/>
          <w:b w:val="0"/>
          <w:lang w:val="nl-NL"/>
        </w:rPr>
        <w:t xml:space="preserve"> An và Hà Tĩnh cuối tháng 9, đầu thàng 10/1930.</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lang w:val="nl-NL"/>
        </w:rPr>
        <w:t>Công nhân Vinh – Bến Thủy hưởng ứng cuộc biểu tình của nông dân (9/1930).</w:t>
      </w:r>
    </w:p>
    <w:p w:rsidR="00D82EF1" w:rsidRPr="00FD0E61" w:rsidRDefault="00D82EF1" w:rsidP="00FD0E61">
      <w:pPr>
        <w:tabs>
          <w:tab w:val="left" w:pos="284"/>
          <w:tab w:val="left" w:pos="2835"/>
          <w:tab w:val="left" w:pos="5387"/>
          <w:tab w:val="left" w:pos="7938"/>
        </w:tabs>
        <w:spacing w:after="160"/>
        <w:contextualSpacing/>
        <w:jc w:val="both"/>
        <w:rPr>
          <w:rFonts w:eastAsia="Calibri"/>
          <w:b w:val="0"/>
        </w:rPr>
      </w:pPr>
      <w:r w:rsidRPr="00EA6A3B">
        <w:rPr>
          <w:color w:val="0000FF"/>
        </w:rPr>
        <w:t>Câu 9.</w:t>
      </w:r>
      <w:r w:rsidRPr="00FD0E61">
        <w:t xml:space="preserve"> </w:t>
      </w:r>
      <w:r w:rsidRPr="00FD0E61">
        <w:rPr>
          <w:rFonts w:eastAsia="Calibri"/>
        </w:rPr>
        <w:t>(TH)</w:t>
      </w:r>
      <w:r w:rsidRPr="00FD0E61">
        <w:rPr>
          <w:rFonts w:eastAsia="Calibri"/>
          <w:b w:val="0"/>
        </w:rPr>
        <w:t xml:space="preserve">. Sự ra đời của ba tổ chức cộng sản năm 1929 ở Việt Nam </w:t>
      </w:r>
      <w:r w:rsidRPr="00FD0E61">
        <w:rPr>
          <w:rFonts w:eastAsia="Calibri"/>
          <w:i/>
        </w:rPr>
        <w:t>không</w:t>
      </w:r>
      <w:r w:rsidRPr="00FD0E61">
        <w:rPr>
          <w:rFonts w:eastAsia="Calibri"/>
          <w:b w:val="0"/>
        </w:rPr>
        <w:t xml:space="preserve"> phải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bước phát triển mạnh mẽ của phong trào công nhân Việt Nam.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bước chuẩn bị trực tiếp cho sự thành lập Đảng Cộng sản Việt Nam.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xu thế của cuộc vận động giải phóng dân tộc theo khuynh hướng vô sản.</w:t>
      </w:r>
    </w:p>
    <w:p w:rsidR="00D82EF1" w:rsidRPr="00FD0E61" w:rsidRDefault="00D82EF1" w:rsidP="00FD0E61">
      <w:pPr>
        <w:tabs>
          <w:tab w:val="left" w:pos="284"/>
          <w:tab w:val="left" w:pos="2835"/>
          <w:tab w:val="left" w:pos="5387"/>
          <w:tab w:val="left" w:pos="7938"/>
        </w:tabs>
        <w:contextualSpacing/>
      </w:pPr>
      <w:r w:rsidRPr="00FD0E61">
        <w:rPr>
          <w:rStyle w:val="YoungMixChar"/>
        </w:rPr>
        <w:lastRenderedPageBreak/>
        <w:tab/>
      </w:r>
      <w:r w:rsidRPr="00EA6A3B">
        <w:rPr>
          <w:rStyle w:val="YoungMixChar"/>
          <w:color w:val="0033CC"/>
        </w:rPr>
        <w:t>D.</w:t>
      </w:r>
      <w:r w:rsidRPr="00FD0E61">
        <w:rPr>
          <w:rStyle w:val="YoungMixChar"/>
        </w:rPr>
        <w:t xml:space="preserve"> </w:t>
      </w:r>
      <w:r w:rsidRPr="00FD0E61">
        <w:rPr>
          <w:rFonts w:eastAsia="Calibri"/>
          <w:b w:val="0"/>
        </w:rPr>
        <w:t>mốc chấm dứt thời kì khủng hoảng về đường lối của cách mạng Việt Nam.</w:t>
      </w:r>
    </w:p>
    <w:p w:rsidR="00D82EF1" w:rsidRPr="00FD0E61" w:rsidRDefault="00D82EF1" w:rsidP="00FD0E61">
      <w:pPr>
        <w:tabs>
          <w:tab w:val="left" w:pos="284"/>
          <w:tab w:val="left" w:pos="2835"/>
          <w:tab w:val="left" w:pos="5387"/>
          <w:tab w:val="left" w:pos="7938"/>
        </w:tabs>
        <w:contextualSpacing/>
        <w:jc w:val="both"/>
        <w:rPr>
          <w:b w:val="0"/>
        </w:rPr>
      </w:pPr>
      <w:r w:rsidRPr="00EA6A3B">
        <w:rPr>
          <w:color w:val="0000FF"/>
        </w:rPr>
        <w:t>Câu 10.</w:t>
      </w:r>
      <w:r w:rsidRPr="00FD0E61">
        <w:t xml:space="preserve"> </w:t>
      </w:r>
      <w:r w:rsidRPr="00FD0E61">
        <w:rPr>
          <w:b w:val="0"/>
        </w:rPr>
        <w:t>(NB). Chủ trương cứu nước của cụ Phan Châu Trinh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dùng bạo lực giành độc lập.</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chống Pháp và phong kiến.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cải cách nâng cao dân sinh, dân trí, dân quyền, dựa vào Pháp đánh đổ phong kiến.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00CB79A9" w:rsidRPr="00FD0E61">
        <w:rPr>
          <w:b w:val="0"/>
        </w:rPr>
        <w:t>bạo động, nợ máu trả bằng máu, dựa vào Nhật Bản để đánh Pháp.</w:t>
      </w:r>
    </w:p>
    <w:p w:rsidR="00D82EF1" w:rsidRPr="00FD0E61" w:rsidRDefault="00D82EF1" w:rsidP="00FD0E61">
      <w:pPr>
        <w:tabs>
          <w:tab w:val="left" w:pos="284"/>
          <w:tab w:val="left" w:pos="2835"/>
          <w:tab w:val="left" w:pos="5387"/>
          <w:tab w:val="left" w:pos="7938"/>
        </w:tabs>
        <w:spacing w:after="160"/>
        <w:contextualSpacing/>
        <w:jc w:val="both"/>
        <w:rPr>
          <w:rFonts w:eastAsia="Calibri"/>
          <w:b w:val="0"/>
          <w:iCs/>
        </w:rPr>
      </w:pPr>
      <w:r w:rsidRPr="00EA6A3B">
        <w:rPr>
          <w:color w:val="0000FF"/>
        </w:rPr>
        <w:t>Câu 11.</w:t>
      </w:r>
      <w:r w:rsidRPr="00FD0E61">
        <w:t xml:space="preserve"> </w:t>
      </w:r>
      <w:r w:rsidRPr="00FD0E61">
        <w:rPr>
          <w:rFonts w:eastAsia="Calibri"/>
          <w:b w:val="0"/>
          <w:iCs/>
        </w:rPr>
        <w:t>(NB). Trong cuộc khai thác thuộc địa lần thứ hai ở Việt Nam, lĩnh vực nông nghiệp được Pháp đầu tư chủ yếu vào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iCs/>
        </w:rPr>
        <w:t>trồng lúa.</w:t>
      </w:r>
      <w:r w:rsidRPr="00FD0E61">
        <w:rPr>
          <w:rStyle w:val="YoungMixChar"/>
        </w:rPr>
        <w:tab/>
      </w:r>
      <w:r w:rsidR="00FD0E61">
        <w:rPr>
          <w:rStyle w:val="YoungMixChar"/>
        </w:rPr>
        <w:tab/>
      </w:r>
      <w:r w:rsidRPr="00EA6A3B">
        <w:rPr>
          <w:rStyle w:val="YoungMixChar"/>
          <w:color w:val="0033CC"/>
        </w:rPr>
        <w:t>B.</w:t>
      </w:r>
      <w:r w:rsidRPr="00FD0E61">
        <w:rPr>
          <w:rStyle w:val="YoungMixChar"/>
        </w:rPr>
        <w:t xml:space="preserve"> </w:t>
      </w:r>
      <w:r w:rsidRPr="00FD0E61">
        <w:rPr>
          <w:rFonts w:eastAsia="Calibri"/>
          <w:b w:val="0"/>
          <w:iCs/>
        </w:rPr>
        <w:t>đồn điền cà phê.</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iCs/>
        </w:rPr>
        <w:t>đồn điền cao su.</w:t>
      </w:r>
      <w:r w:rsidRPr="00FD0E61">
        <w:rPr>
          <w:rStyle w:val="YoungMixChar"/>
        </w:rPr>
        <w:tab/>
      </w:r>
      <w:r w:rsidR="00FD0E61">
        <w:rPr>
          <w:rStyle w:val="YoungMixChar"/>
        </w:rPr>
        <w:tab/>
      </w:r>
      <w:r w:rsidRPr="00EA6A3B">
        <w:rPr>
          <w:rStyle w:val="YoungMixChar"/>
          <w:color w:val="0033CC"/>
        </w:rPr>
        <w:t>D.</w:t>
      </w:r>
      <w:r w:rsidRPr="00FD0E61">
        <w:rPr>
          <w:rStyle w:val="YoungMixChar"/>
        </w:rPr>
        <w:t xml:space="preserve"> </w:t>
      </w:r>
      <w:r w:rsidRPr="00FD0E61">
        <w:rPr>
          <w:rFonts w:eastAsia="Calibri"/>
          <w:b w:val="0"/>
          <w:iCs/>
        </w:rPr>
        <w:t>trồng đay.</w:t>
      </w:r>
    </w:p>
    <w:p w:rsidR="00D82EF1" w:rsidRPr="00FD0E61" w:rsidRDefault="00D82EF1" w:rsidP="00FD0E61">
      <w:pPr>
        <w:tabs>
          <w:tab w:val="left" w:pos="284"/>
          <w:tab w:val="left" w:pos="2835"/>
          <w:tab w:val="left" w:pos="5387"/>
          <w:tab w:val="left" w:pos="7938"/>
        </w:tabs>
        <w:spacing w:after="160"/>
        <w:contextualSpacing/>
        <w:jc w:val="both"/>
        <w:rPr>
          <w:rFonts w:eastAsia="Calibri"/>
          <w:b w:val="0"/>
        </w:rPr>
      </w:pPr>
      <w:r w:rsidRPr="00EA6A3B">
        <w:rPr>
          <w:color w:val="0000FF"/>
        </w:rPr>
        <w:t>Câu 12.</w:t>
      </w:r>
      <w:r w:rsidRPr="00FD0E61">
        <w:t xml:space="preserve"> </w:t>
      </w:r>
      <w:r w:rsidRPr="00FD0E61">
        <w:rPr>
          <w:rFonts w:eastAsia="Calibri"/>
        </w:rPr>
        <w:t xml:space="preserve">(NB). </w:t>
      </w:r>
      <w:r w:rsidRPr="00FD0E61">
        <w:rPr>
          <w:rFonts w:eastAsia="Calibri"/>
          <w:b w:val="0"/>
        </w:rPr>
        <w:t>Phương pháp cách mạng Việt Nam Quốc dân đảng chủ trương tiến hành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bạo lực.</w:t>
      </w: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hoà bình.</w:t>
      </w: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bãi công.</w:t>
      </w:r>
      <w:r w:rsidR="00FB0F2C" w:rsidRPr="00FD0E61">
        <w:rPr>
          <w:rStyle w:val="YoungMixChar"/>
        </w:rPr>
        <w:t xml:space="preserve">                </w:t>
      </w:r>
      <w:r w:rsidRPr="00EA6A3B">
        <w:rPr>
          <w:rStyle w:val="YoungMixChar"/>
          <w:color w:val="0033CC"/>
        </w:rPr>
        <w:t>D.</w:t>
      </w:r>
      <w:r w:rsidRPr="00FD0E61">
        <w:rPr>
          <w:rStyle w:val="YoungMixChar"/>
        </w:rPr>
        <w:t xml:space="preserve"> </w:t>
      </w:r>
      <w:r w:rsidRPr="00FD0E61">
        <w:rPr>
          <w:rFonts w:eastAsia="Calibri"/>
          <w:b w:val="0"/>
        </w:rPr>
        <w:t>bất hợp tác.</w:t>
      </w:r>
    </w:p>
    <w:p w:rsidR="00D82EF1" w:rsidRPr="00FD0E61" w:rsidRDefault="00D82EF1" w:rsidP="00FD0E61">
      <w:pPr>
        <w:tabs>
          <w:tab w:val="left" w:pos="284"/>
          <w:tab w:val="left" w:pos="2835"/>
          <w:tab w:val="left" w:pos="5387"/>
          <w:tab w:val="left" w:pos="7938"/>
        </w:tabs>
        <w:contextualSpacing/>
        <w:jc w:val="both"/>
        <w:rPr>
          <w:b w:val="0"/>
          <w:lang w:val="pt-BR"/>
        </w:rPr>
      </w:pPr>
      <w:r w:rsidRPr="00EA6A3B">
        <w:rPr>
          <w:color w:val="0000FF"/>
        </w:rPr>
        <w:t>Câu 13.</w:t>
      </w:r>
      <w:r w:rsidRPr="00FD0E61">
        <w:t xml:space="preserve"> </w:t>
      </w:r>
      <w:r w:rsidRPr="00FD0E61">
        <w:rPr>
          <w:bCs/>
          <w:lang w:val="pt-BR"/>
        </w:rPr>
        <w:t>(TH)</w:t>
      </w:r>
      <w:r w:rsidRPr="00FD0E61">
        <w:rPr>
          <w:b w:val="0"/>
          <w:bCs/>
          <w:lang w:val="pt-BR"/>
        </w:rPr>
        <w:t>.</w:t>
      </w:r>
      <w:r w:rsidRPr="00FD0E61">
        <w:rPr>
          <w:b w:val="0"/>
          <w:lang w:val="pt-BR"/>
        </w:rPr>
        <w:t xml:space="preserve"> Sự kiện nào đánh dấu quan hệ Việt Nam và ASEAN chuyển từ đối đầu sang đối thoại?</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lang w:val="pt-BR"/>
        </w:rPr>
        <w:t>Hiệp ước Bali được kí kết.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lang w:val="pt-BR"/>
        </w:rPr>
        <w:t>Vấn đề Campuchia được giải quyết.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lang w:val="pt-BR"/>
        </w:rPr>
        <w:t>Việt Nam kháng chiến chống Mĩ thắng lợi.</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lang w:val="pt-BR"/>
        </w:rPr>
        <w:t>Việt Nam gia nhập ASEAN.</w:t>
      </w:r>
    </w:p>
    <w:p w:rsidR="00D82EF1" w:rsidRPr="00FD0E61" w:rsidRDefault="00D82EF1" w:rsidP="00FD0E61">
      <w:pPr>
        <w:tabs>
          <w:tab w:val="left" w:pos="284"/>
          <w:tab w:val="left" w:pos="2835"/>
          <w:tab w:val="left" w:pos="5387"/>
          <w:tab w:val="left" w:pos="7938"/>
        </w:tabs>
        <w:contextualSpacing/>
        <w:jc w:val="both"/>
        <w:rPr>
          <w:b w:val="0"/>
        </w:rPr>
      </w:pPr>
      <w:r w:rsidRPr="00EA6A3B">
        <w:rPr>
          <w:color w:val="0000FF"/>
        </w:rPr>
        <w:t>Câu 14.</w:t>
      </w:r>
      <w:r w:rsidRPr="00FD0E61">
        <w:t xml:space="preserve"> (NB).</w:t>
      </w:r>
      <w:r w:rsidRPr="00FD0E61">
        <w:rPr>
          <w:b w:val="0"/>
        </w:rPr>
        <w:t xml:space="preserve"> Thắng lợi quân sự nào của quân dân miền Nam góp phần làm phá sản  hoàn toàn chiến lược “Chiến tranh đặc biệt” của Mĩ</w:t>
      </w:r>
      <w:r w:rsidRPr="00FD0E61">
        <w:rPr>
          <w:b w:val="0"/>
          <w:lang w:val="en-GB"/>
        </w:rPr>
        <w: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Ấp Bắc.</w:t>
      </w:r>
      <w:r w:rsidRPr="00FD0E61">
        <w:rPr>
          <w:rStyle w:val="YoungMixChar"/>
        </w:rPr>
        <w:tab/>
      </w:r>
      <w:r w:rsidRPr="00EA6A3B">
        <w:rPr>
          <w:rStyle w:val="YoungMixChar"/>
          <w:color w:val="0033CC"/>
        </w:rPr>
        <w:t>B.</w:t>
      </w:r>
      <w:r w:rsidRPr="00FD0E61">
        <w:rPr>
          <w:rStyle w:val="YoungMixChar"/>
        </w:rPr>
        <w:t xml:space="preserve"> </w:t>
      </w:r>
      <w:r w:rsidRPr="00FD0E61">
        <w:rPr>
          <w:b w:val="0"/>
        </w:rPr>
        <w:t>An Lão.</w:t>
      </w:r>
      <w:r w:rsidRPr="00FD0E61">
        <w:rPr>
          <w:rStyle w:val="YoungMixChar"/>
        </w:rPr>
        <w:tab/>
      </w:r>
      <w:r w:rsidRPr="00EA6A3B">
        <w:rPr>
          <w:rStyle w:val="YoungMixChar"/>
          <w:color w:val="0033CC"/>
        </w:rPr>
        <w:t>C.</w:t>
      </w:r>
      <w:r w:rsidRPr="00FD0E61">
        <w:rPr>
          <w:rStyle w:val="YoungMixChar"/>
        </w:rPr>
        <w:t xml:space="preserve"> </w:t>
      </w:r>
      <w:r w:rsidRPr="00FD0E61">
        <w:rPr>
          <w:b w:val="0"/>
        </w:rPr>
        <w:t>Núi Thành.</w:t>
      </w:r>
      <w:r w:rsidR="00157D9A" w:rsidRPr="00FD0E61">
        <w:rPr>
          <w:rStyle w:val="YoungMixChar"/>
        </w:rPr>
        <w:t xml:space="preserve">        </w:t>
      </w:r>
      <w:r w:rsidRPr="00EA6A3B">
        <w:rPr>
          <w:rStyle w:val="YoungMixChar"/>
          <w:color w:val="0033CC"/>
        </w:rPr>
        <w:t>D.</w:t>
      </w:r>
      <w:r w:rsidRPr="00FD0E61">
        <w:rPr>
          <w:rStyle w:val="YoungMixChar"/>
        </w:rPr>
        <w:t xml:space="preserve"> </w:t>
      </w:r>
      <w:r w:rsidRPr="00FD0E61">
        <w:rPr>
          <w:b w:val="0"/>
        </w:rPr>
        <w:t>Vạn Tường.</w:t>
      </w:r>
    </w:p>
    <w:p w:rsidR="00D82EF1" w:rsidRPr="00FD0E61" w:rsidRDefault="00D82EF1" w:rsidP="00FD0E61">
      <w:pPr>
        <w:tabs>
          <w:tab w:val="left" w:pos="284"/>
          <w:tab w:val="left" w:pos="2835"/>
          <w:tab w:val="left" w:pos="5387"/>
          <w:tab w:val="left" w:pos="7938"/>
        </w:tabs>
        <w:spacing w:after="200"/>
        <w:contextualSpacing/>
        <w:rPr>
          <w:rFonts w:eastAsia="Calibri"/>
          <w:b w:val="0"/>
          <w:lang w:val="vi-VN"/>
        </w:rPr>
      </w:pPr>
      <w:r w:rsidRPr="00EA6A3B">
        <w:rPr>
          <w:color w:val="0000FF"/>
        </w:rPr>
        <w:t>Câu 15.</w:t>
      </w:r>
      <w:r w:rsidRPr="00FD0E61">
        <w:t xml:space="preserve"> </w:t>
      </w:r>
      <w:r w:rsidRPr="00FD0E61">
        <w:rPr>
          <w:rFonts w:eastAsia="Calibri"/>
          <w:b w:val="0"/>
          <w:lang w:val="vi-VN"/>
        </w:rPr>
        <w:t>(</w:t>
      </w:r>
      <w:r w:rsidRPr="00FD0E61">
        <w:rPr>
          <w:rFonts w:eastAsia="Calibri"/>
          <w:lang w:val="vi-VN"/>
        </w:rPr>
        <w:t>VDC</w:t>
      </w:r>
      <w:r w:rsidRPr="00FD0E61">
        <w:rPr>
          <w:rFonts w:eastAsia="Calibri"/>
          <w:b w:val="0"/>
          <w:lang w:val="vi-VN"/>
        </w:rPr>
        <w:t>). Từ sự lãnh đạo của Đảng trong cuộc kháng chiến chống Mĩ, rút ra bài học gì đối với sự lãnh đạo của Đảng ta hiện nay?</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lang w:val="vi-VN"/>
        </w:rPr>
        <w:t>Đảng có tinh thần phê và tự phê bình cao.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lang w:val="vi-VN"/>
        </w:rPr>
        <w:t>Phải có đường lối đúng đắn, sáng tạo, độc lập.</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lang w:val="vi-VN"/>
        </w:rPr>
        <w:t>Đội ng</w:t>
      </w:r>
      <w:r w:rsidR="00E86E0F" w:rsidRPr="00FD0E61">
        <w:rPr>
          <w:rFonts w:eastAsia="Calibri"/>
          <w:b w:val="0"/>
          <w:lang w:val="vi-VN"/>
        </w:rPr>
        <w:t>ũ</w:t>
      </w:r>
      <w:r w:rsidRPr="00FD0E61">
        <w:rPr>
          <w:rFonts w:eastAsia="Calibri"/>
          <w:b w:val="0"/>
          <w:lang w:val="vi-VN"/>
        </w:rPr>
        <w:t xml:space="preserve"> đảng viên phải đông đảo, kiên trung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lang w:val="vi-VN"/>
        </w:rPr>
        <w:t>Nội bộ Đảng phải đoàn kết, nhất trí, trong sáng.</w:t>
      </w:r>
    </w:p>
    <w:p w:rsidR="00D82EF1" w:rsidRPr="00FD0E61" w:rsidRDefault="00D82EF1" w:rsidP="00FD0E61">
      <w:pPr>
        <w:tabs>
          <w:tab w:val="left" w:pos="284"/>
          <w:tab w:val="left" w:pos="2835"/>
          <w:tab w:val="left" w:pos="5387"/>
          <w:tab w:val="left" w:pos="7938"/>
        </w:tabs>
        <w:contextualSpacing/>
        <w:jc w:val="both"/>
        <w:rPr>
          <w:rFonts w:eastAsia="Calibri"/>
          <w:b w:val="0"/>
        </w:rPr>
      </w:pPr>
      <w:r w:rsidRPr="00EA6A3B">
        <w:rPr>
          <w:color w:val="0000FF"/>
        </w:rPr>
        <w:t>Câu 16.</w:t>
      </w:r>
      <w:r w:rsidRPr="00FD0E61">
        <w:t xml:space="preserve"> </w:t>
      </w:r>
      <w:r w:rsidRPr="00FD0E61">
        <w:rPr>
          <w:rFonts w:eastAsia="Calibri"/>
        </w:rPr>
        <w:t>(TH)</w:t>
      </w:r>
      <w:r w:rsidRPr="00FD0E61">
        <w:rPr>
          <w:rFonts w:eastAsia="Calibri"/>
          <w:b w:val="0"/>
        </w:rPr>
        <w:t>. Nội dung nào không phải là ý nghĩa của phong trào dân chủ 1936 – 1939?</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Là cuộc diễn tập lần thứ hai chuẩn bị cho Cách mạng tháng Tám năm 1945.</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Chuẩn bị tiền đề cho cuộc Tổng khởi nghĩa tháng Tám năm 1945.</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Quần chúng trở thành lực lượng chính trị hùng hậu của cách mạng.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rPr>
        <w:t>Đường lối của Đảng, tư tưởng của chủ nghĩa Mác – Lê nin được truyền bá sâu rộng.</w:t>
      </w:r>
    </w:p>
    <w:p w:rsidR="00D82EF1" w:rsidRPr="00FD0E61" w:rsidRDefault="00D82EF1" w:rsidP="00FD0E61">
      <w:pPr>
        <w:tabs>
          <w:tab w:val="left" w:pos="284"/>
          <w:tab w:val="left" w:pos="2835"/>
          <w:tab w:val="left" w:pos="5387"/>
          <w:tab w:val="left" w:pos="7938"/>
        </w:tabs>
        <w:spacing w:after="160"/>
        <w:contextualSpacing/>
        <w:jc w:val="both"/>
        <w:rPr>
          <w:rFonts w:eastAsia="Calibri"/>
          <w:b w:val="0"/>
        </w:rPr>
      </w:pPr>
      <w:r w:rsidRPr="00EA6A3B">
        <w:rPr>
          <w:color w:val="0000FF"/>
        </w:rPr>
        <w:t>Câu 17.</w:t>
      </w:r>
      <w:r w:rsidRPr="00FD0E61">
        <w:t xml:space="preserve"> </w:t>
      </w:r>
      <w:r w:rsidRPr="00FD0E61">
        <w:rPr>
          <w:rFonts w:eastAsia="Calibri"/>
        </w:rPr>
        <w:t>(VDC)</w:t>
      </w:r>
      <w:r w:rsidRPr="00FD0E61">
        <w:rPr>
          <w:rFonts w:eastAsia="Calibri"/>
          <w:b w:val="0"/>
        </w:rPr>
        <w:t>. Trong những năm 1921 - 1927, Nguyễn Ái Quốc tham gia thành lập Hội Liên hiệp thuộc địa và Hội Liên hiệp các dân tộc bị áp bức ở Á Đông đã để lại bài học gì cho cách mạng Việt Nam?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Luôn chú trọng đoàn kết quốc tế.</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Cách mạng Việt Nam luôn phải học tập các nước khác.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Đoàn kết quốc tế là yếu tố quyết định thắng lợi của cách mạng Việt Nam.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rPr>
        <w:t>Muốn cách mạng thắng lợi phải dựa vào các nước khác.</w:t>
      </w:r>
    </w:p>
    <w:p w:rsidR="00D82EF1" w:rsidRPr="00FD0E61" w:rsidRDefault="00D82EF1" w:rsidP="00FD0E61">
      <w:pPr>
        <w:tabs>
          <w:tab w:val="left" w:pos="284"/>
          <w:tab w:val="left" w:pos="2835"/>
          <w:tab w:val="left" w:pos="5387"/>
          <w:tab w:val="left" w:pos="7938"/>
        </w:tabs>
        <w:spacing w:before="60"/>
        <w:contextualSpacing/>
        <w:jc w:val="both"/>
        <w:rPr>
          <w:rFonts w:eastAsia="SimSun"/>
          <w:b w:val="0"/>
          <w:lang w:eastAsia="zh-CN"/>
        </w:rPr>
      </w:pPr>
      <w:r w:rsidRPr="00EA6A3B">
        <w:rPr>
          <w:color w:val="0000FF"/>
        </w:rPr>
        <w:t>Câu 18.</w:t>
      </w:r>
      <w:r w:rsidRPr="00FD0E61">
        <w:t xml:space="preserve"> </w:t>
      </w:r>
      <w:r w:rsidRPr="00FD0E61">
        <w:rPr>
          <w:rFonts w:eastAsia="SimSun"/>
          <w:bCs/>
          <w:lang w:eastAsia="zh-CN"/>
        </w:rPr>
        <w:t>(TH)</w:t>
      </w:r>
      <w:r w:rsidRPr="00FD0E61">
        <w:rPr>
          <w:rFonts w:eastAsia="SimSun"/>
          <w:b w:val="0"/>
          <w:bCs/>
          <w:lang w:eastAsia="zh-CN"/>
        </w:rPr>
        <w:t xml:space="preserve">. </w:t>
      </w:r>
      <w:r w:rsidRPr="00FD0E61">
        <w:rPr>
          <w:rFonts w:eastAsia="SimSun"/>
          <w:b w:val="0"/>
          <w:lang w:eastAsia="zh-CN"/>
        </w:rPr>
        <w:t xml:space="preserve">Yếu tố nào dưới đây </w:t>
      </w:r>
      <w:r w:rsidRPr="00FD0E61">
        <w:rPr>
          <w:rFonts w:eastAsia="SimSun"/>
          <w:bCs/>
          <w:i/>
          <w:lang w:eastAsia="zh-CN"/>
        </w:rPr>
        <w:t>không</w:t>
      </w:r>
      <w:r w:rsidRPr="00FD0E61">
        <w:rPr>
          <w:rFonts w:eastAsia="SimSun"/>
          <w:b w:val="0"/>
          <w:bCs/>
          <w:lang w:eastAsia="zh-CN"/>
        </w:rPr>
        <w:t xml:space="preserve"> </w:t>
      </w:r>
      <w:r w:rsidRPr="00FD0E61">
        <w:rPr>
          <w:rFonts w:eastAsia="SimSun"/>
          <w:b w:val="0"/>
          <w:lang w:eastAsia="zh-CN"/>
        </w:rPr>
        <w:t>phải là nguyên nhân dẫn tới việc Liên Xô và Mĩ tuyên bố chấm dứt Chiến tranh lạnh?</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SimSun"/>
          <w:b w:val="0"/>
          <w:lang w:eastAsia="zh-CN"/>
        </w:rPr>
        <w:t>Sự suy giảm về thế và lực do chạy đua vũ trang.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SimSun"/>
          <w:b w:val="0"/>
          <w:lang w:eastAsia="zh-CN"/>
        </w:rPr>
        <w:t>Sự vươn lên mạnh mẽ của Nhật Bản và Tây Âu.</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SimSun"/>
          <w:b w:val="0"/>
          <w:lang w:eastAsia="zh-CN"/>
        </w:rPr>
        <w:t>Sự tan rã của chế độ xã hội chủ nghĩa ở Đông Âu.</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SimSun"/>
          <w:b w:val="0"/>
          <w:lang w:eastAsia="zh-CN"/>
        </w:rPr>
        <w:t>Kinh tế Liên Xô lâm vào khủng hoảng trì trệ.</w:t>
      </w:r>
    </w:p>
    <w:p w:rsidR="00D82EF1" w:rsidRPr="00FD0E61" w:rsidRDefault="00D82EF1" w:rsidP="00FD0E61">
      <w:pPr>
        <w:tabs>
          <w:tab w:val="left" w:pos="284"/>
          <w:tab w:val="left" w:pos="2835"/>
          <w:tab w:val="left" w:pos="5387"/>
          <w:tab w:val="left" w:pos="7938"/>
        </w:tabs>
        <w:contextualSpacing/>
        <w:jc w:val="both"/>
        <w:rPr>
          <w:b w:val="0"/>
          <w:lang w:val="pt-BR"/>
        </w:rPr>
      </w:pPr>
      <w:r w:rsidRPr="00EA6A3B">
        <w:rPr>
          <w:color w:val="0000FF"/>
        </w:rPr>
        <w:t>Câu 19.</w:t>
      </w:r>
      <w:r w:rsidRPr="00FD0E61">
        <w:t xml:space="preserve"> </w:t>
      </w:r>
      <w:r w:rsidRPr="00FD0E61">
        <w:rPr>
          <w:bCs/>
          <w:lang w:val="pt-BR"/>
        </w:rPr>
        <w:t xml:space="preserve">(NB). </w:t>
      </w:r>
      <w:r w:rsidRPr="00FD0E61">
        <w:rPr>
          <w:b w:val="0"/>
          <w:lang w:val="pt-BR"/>
        </w:rPr>
        <w:t>Theo phương án “Maobáttơn”, thực dân Anh trao trả độc lập cho Ấn Độ dựa trên cơ sở nào?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lang w:val="pt-BR"/>
        </w:rPr>
        <w:t>Tôn giáo.</w:t>
      </w:r>
      <w:r w:rsidRPr="00FD0E61">
        <w:rPr>
          <w:rStyle w:val="YoungMixChar"/>
        </w:rPr>
        <w:tab/>
      </w:r>
      <w:r w:rsidRPr="00EA6A3B">
        <w:rPr>
          <w:rStyle w:val="YoungMixChar"/>
          <w:color w:val="0033CC"/>
        </w:rPr>
        <w:t>B.</w:t>
      </w:r>
      <w:r w:rsidRPr="00FD0E61">
        <w:rPr>
          <w:rStyle w:val="YoungMixChar"/>
        </w:rPr>
        <w:t xml:space="preserve"> </w:t>
      </w:r>
      <w:r w:rsidRPr="00FD0E61">
        <w:rPr>
          <w:b w:val="0"/>
          <w:lang w:val="pt-BR"/>
        </w:rPr>
        <w:t>Chính trị.</w:t>
      </w:r>
      <w:r w:rsidRPr="00FD0E61">
        <w:rPr>
          <w:rStyle w:val="YoungMixChar"/>
        </w:rPr>
        <w:tab/>
      </w:r>
      <w:r w:rsidRPr="00EA6A3B">
        <w:rPr>
          <w:rStyle w:val="YoungMixChar"/>
          <w:color w:val="0033CC"/>
        </w:rPr>
        <w:t>C.</w:t>
      </w:r>
      <w:r w:rsidRPr="00FD0E61">
        <w:rPr>
          <w:rStyle w:val="YoungMixChar"/>
        </w:rPr>
        <w:t xml:space="preserve"> </w:t>
      </w:r>
      <w:r w:rsidRPr="00FD0E61">
        <w:rPr>
          <w:b w:val="0"/>
          <w:lang w:val="pt-BR"/>
        </w:rPr>
        <w:t>Văn hóa.</w:t>
      </w:r>
      <w:r w:rsidRPr="00FD0E61">
        <w:rPr>
          <w:rStyle w:val="YoungMixChar"/>
        </w:rPr>
        <w:tab/>
      </w:r>
      <w:r w:rsidRPr="00EA6A3B">
        <w:rPr>
          <w:rStyle w:val="YoungMixChar"/>
          <w:color w:val="0033CC"/>
        </w:rPr>
        <w:t>D.</w:t>
      </w:r>
      <w:r w:rsidRPr="00FD0E61">
        <w:rPr>
          <w:rStyle w:val="YoungMixChar"/>
        </w:rPr>
        <w:t xml:space="preserve"> </w:t>
      </w:r>
      <w:r w:rsidRPr="00FD0E61">
        <w:rPr>
          <w:b w:val="0"/>
          <w:lang w:val="pt-BR"/>
        </w:rPr>
        <w:t>Kinh tế.</w:t>
      </w:r>
    </w:p>
    <w:p w:rsidR="00D82EF1" w:rsidRPr="00FD0E61" w:rsidRDefault="00D82EF1" w:rsidP="00FD0E61">
      <w:pPr>
        <w:tabs>
          <w:tab w:val="left" w:pos="284"/>
          <w:tab w:val="left" w:pos="2835"/>
          <w:tab w:val="left" w:pos="5387"/>
          <w:tab w:val="left" w:pos="7938"/>
        </w:tabs>
        <w:contextualSpacing/>
        <w:jc w:val="both"/>
        <w:rPr>
          <w:rFonts w:eastAsia="Calibri"/>
          <w:bCs/>
        </w:rPr>
      </w:pPr>
      <w:r w:rsidRPr="00EA6A3B">
        <w:rPr>
          <w:color w:val="0000FF"/>
        </w:rPr>
        <w:t>Câu 20.</w:t>
      </w:r>
      <w:r w:rsidRPr="00FD0E61">
        <w:t xml:space="preserve"> </w:t>
      </w:r>
      <w:r w:rsidRPr="00FD0E61">
        <w:rPr>
          <w:rFonts w:eastAsia="Calibri"/>
          <w:bCs/>
        </w:rPr>
        <w:t>(NB).</w:t>
      </w:r>
      <w:r w:rsidRPr="00FD0E61">
        <w:rPr>
          <w:rFonts w:eastAsia="Calibri"/>
          <w:b w:val="0"/>
          <w:bCs/>
        </w:rPr>
        <w:t xml:space="preserve"> Miền Nam Việt Nam </w:t>
      </w:r>
      <w:r w:rsidRPr="00FD0E61">
        <w:rPr>
          <w:rFonts w:eastAsia="Calibri"/>
          <w:bCs/>
          <w:i/>
        </w:rPr>
        <w:t>không</w:t>
      </w:r>
      <w:r w:rsidRPr="00FD0E61">
        <w:rPr>
          <w:rFonts w:eastAsia="Calibri"/>
          <w:b w:val="0"/>
          <w:bCs/>
        </w:rPr>
        <w:t xml:space="preserve"> thực hiện nhiệm vụ nào sau đây sau 1954?</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Tiếp tục thực hiện cách mạng dân tộc, dân chủ.</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Tiến hành cách mạng xã hội chủ nghĩa.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Đấu tranh chống Mĩ – Diệm.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rPr>
        <w:t>Giải phóng miền Nam thống nhất nước nhà.</w:t>
      </w:r>
    </w:p>
    <w:p w:rsidR="00D82EF1" w:rsidRPr="00FD0E61" w:rsidRDefault="00D82EF1" w:rsidP="00FD0E61">
      <w:pPr>
        <w:tabs>
          <w:tab w:val="left" w:pos="284"/>
          <w:tab w:val="left" w:pos="2835"/>
          <w:tab w:val="left" w:pos="5387"/>
          <w:tab w:val="left" w:pos="7938"/>
        </w:tabs>
        <w:spacing w:after="160"/>
        <w:contextualSpacing/>
        <w:jc w:val="both"/>
        <w:rPr>
          <w:rFonts w:eastAsia="Calibri"/>
          <w:b w:val="0"/>
        </w:rPr>
      </w:pPr>
      <w:r w:rsidRPr="00EA6A3B">
        <w:rPr>
          <w:color w:val="0000FF"/>
        </w:rPr>
        <w:t>Câu 21.</w:t>
      </w:r>
      <w:r w:rsidRPr="00FD0E61">
        <w:t xml:space="preserve"> </w:t>
      </w:r>
      <w:r w:rsidRPr="00FD0E61">
        <w:rPr>
          <w:rFonts w:eastAsia="Calibri"/>
        </w:rPr>
        <w:t>(TH)</w:t>
      </w:r>
      <w:r w:rsidRPr="00FD0E61">
        <w:rPr>
          <w:rFonts w:eastAsia="Calibri"/>
          <w:b w:val="0"/>
        </w:rPr>
        <w:t>. Chủ trương Vô sản hóa của Hội Việt Nam cách mạng Thanh niên (1929) có tác động gì?</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Xây dựng những cơ sở cách mạng bí mật trong nước.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Thúc đẩy phong trào công nhân phát triển mạnh mẽ</w:t>
      </w:r>
      <w:r w:rsidR="001F69DE" w:rsidRPr="00FD0E61">
        <w:rPr>
          <w:rFonts w:eastAsia="Calibri"/>
          <w:b w:val="0"/>
        </w:rPr>
        <w:t xml:space="preserve"> theo hướng vô sản.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Giúp phong trào công nhân hoàn toàn chuyển sang đấu tranh tự giác.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rPr>
        <w:t>Mở rộng địa bàn hoạt động của Hội Việt Nam cách mạng Thanh niên.</w:t>
      </w:r>
    </w:p>
    <w:p w:rsidR="00D82EF1" w:rsidRPr="00FD0E61" w:rsidRDefault="00D82EF1" w:rsidP="00FD0E61">
      <w:pPr>
        <w:tabs>
          <w:tab w:val="left" w:pos="284"/>
          <w:tab w:val="left" w:pos="2835"/>
          <w:tab w:val="left" w:pos="5387"/>
          <w:tab w:val="left" w:pos="7938"/>
        </w:tabs>
        <w:contextualSpacing/>
        <w:jc w:val="both"/>
      </w:pPr>
      <w:r w:rsidRPr="00EA6A3B">
        <w:rPr>
          <w:color w:val="0000FF"/>
        </w:rPr>
        <w:t>Câu 22.</w:t>
      </w:r>
      <w:r w:rsidRPr="00FD0E61">
        <w:t xml:space="preserve"> (NB)</w:t>
      </w:r>
      <w:r w:rsidRPr="00FD0E61">
        <w:rPr>
          <w:lang w:val="vi-VN"/>
        </w:rPr>
        <w:t>.</w:t>
      </w:r>
      <w:r w:rsidRPr="00FD0E61">
        <w:t xml:space="preserve"> </w:t>
      </w:r>
      <w:r w:rsidRPr="00FD0E61">
        <w:rPr>
          <w:b w:val="0"/>
        </w:rPr>
        <w:t>Nhiệm vụ của cách mạng Việt Nam trong những năm đầu sau năm 1975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lang w:val="vi-VN"/>
        </w:rPr>
        <w:t>k</w:t>
      </w:r>
      <w:r w:rsidRPr="00FD0E61">
        <w:rPr>
          <w:rFonts w:eastAsia="Calibri"/>
          <w:b w:val="0"/>
        </w:rPr>
        <w:t>hôi phục và phát triển kinh tế xã hội ở hai miền</w:t>
      </w:r>
      <w:r w:rsidRPr="00FD0E61">
        <w:rPr>
          <w:rFonts w:eastAsia="Calibri"/>
          <w:b w:val="0"/>
          <w:lang w:val="vi-VN"/>
        </w:rPr>
        <w: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lang w:val="vi-VN"/>
        </w:rPr>
        <w:t>h</w:t>
      </w:r>
      <w:r w:rsidRPr="00FD0E61">
        <w:rPr>
          <w:rFonts w:eastAsia="Calibri"/>
          <w:b w:val="0"/>
        </w:rPr>
        <w:t>àn gắn vết thương chiến tranh</w:t>
      </w:r>
      <w:r w:rsidRPr="00FD0E61">
        <w:rPr>
          <w:rFonts w:eastAsia="Calibri"/>
          <w:b w:val="0"/>
          <w:lang w:val="vi-VN"/>
        </w:rPr>
        <w: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lang w:val="vi-VN"/>
        </w:rPr>
        <w:t>k</w:t>
      </w:r>
      <w:r w:rsidRPr="00FD0E61">
        <w:rPr>
          <w:rFonts w:eastAsia="Calibri"/>
          <w:b w:val="0"/>
        </w:rPr>
        <w:t>hắc phục hậu quả chiến tranh, khôi phục và phát triển kinh tế ở hai miền</w:t>
      </w:r>
      <w:r w:rsidRPr="00FD0E61">
        <w:rPr>
          <w:rFonts w:eastAsia="Calibri"/>
          <w:b w:val="0"/>
          <w:lang w:val="vi-VN"/>
        </w:rPr>
        <w: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lang w:val="vi-VN"/>
        </w:rPr>
        <w:t>k</w:t>
      </w:r>
      <w:r w:rsidRPr="00FD0E61">
        <w:rPr>
          <w:rFonts w:eastAsia="Calibri"/>
          <w:b w:val="0"/>
        </w:rPr>
        <w:t>hắc phục hậu quả chiến tranh, khôi phục và phát triển kinh tế ở miền Bắc</w:t>
      </w:r>
      <w:r w:rsidRPr="00FD0E61">
        <w:rPr>
          <w:rFonts w:eastAsia="Calibri"/>
          <w:b w:val="0"/>
          <w:lang w:val="vi-VN"/>
        </w:rPr>
        <w:t>.</w:t>
      </w:r>
    </w:p>
    <w:p w:rsidR="00D82EF1" w:rsidRPr="00FD0E61" w:rsidRDefault="00D82EF1" w:rsidP="00FD0E61">
      <w:pPr>
        <w:tabs>
          <w:tab w:val="left" w:pos="284"/>
          <w:tab w:val="left" w:pos="2835"/>
          <w:tab w:val="left" w:pos="5387"/>
          <w:tab w:val="left" w:pos="7938"/>
        </w:tabs>
        <w:spacing w:after="160"/>
        <w:contextualSpacing/>
        <w:jc w:val="both"/>
        <w:rPr>
          <w:rFonts w:eastAsia="Calibri"/>
          <w:b w:val="0"/>
          <w:iCs/>
        </w:rPr>
      </w:pPr>
      <w:r w:rsidRPr="00EA6A3B">
        <w:rPr>
          <w:color w:val="0000FF"/>
        </w:rPr>
        <w:t>Câu 23.</w:t>
      </w:r>
      <w:r w:rsidRPr="00FD0E61">
        <w:t xml:space="preserve"> </w:t>
      </w:r>
      <w:r w:rsidRPr="00FD0E61">
        <w:rPr>
          <w:rFonts w:eastAsia="Calibri"/>
          <w:iCs/>
        </w:rPr>
        <w:t>(VD)</w:t>
      </w:r>
      <w:r w:rsidRPr="00FD0E61">
        <w:rPr>
          <w:rFonts w:eastAsia="Calibri"/>
          <w:b w:val="0"/>
          <w:iCs/>
        </w:rPr>
        <w:t>. Vì sao sau Chiến tranh thế giới thứ nhất, phong trào yêu nước theo khuynh hướng dân chủ tư sản phát triển mạnh mẽ?</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iCs/>
        </w:rPr>
        <w:t>Chủ nghĩa Mac - Lê nin được truyền bá sâu rộng vào Việt Nam.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iCs/>
        </w:rPr>
        <w:t>Do ảnh hưởng của tư tưởng Tam dân của Tôn Trung Sơn.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iCs/>
        </w:rPr>
        <w:t>Giai cấp công nhân đã chuyển sang đấu tranh tự giác.</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iCs/>
        </w:rPr>
        <w:t>Thực dân Pháp đang trên đà suy yếu.</w:t>
      </w:r>
    </w:p>
    <w:p w:rsidR="00D82EF1" w:rsidRPr="00FD0E61" w:rsidRDefault="00D82EF1" w:rsidP="00FD0E61">
      <w:pPr>
        <w:tabs>
          <w:tab w:val="left" w:pos="284"/>
          <w:tab w:val="left" w:pos="2835"/>
          <w:tab w:val="left" w:pos="5387"/>
          <w:tab w:val="left" w:pos="7938"/>
        </w:tabs>
        <w:contextualSpacing/>
        <w:jc w:val="both"/>
        <w:rPr>
          <w:b w:val="0"/>
        </w:rPr>
      </w:pPr>
      <w:r w:rsidRPr="00EA6A3B">
        <w:rPr>
          <w:color w:val="0000FF"/>
        </w:rPr>
        <w:t>Câu 24.</w:t>
      </w:r>
      <w:r w:rsidRPr="00FD0E61">
        <w:t xml:space="preserve"> (NB).</w:t>
      </w:r>
      <w:r w:rsidRPr="00FD0E61">
        <w:rPr>
          <w:b w:val="0"/>
        </w:rPr>
        <w:t xml:space="preserve"> Theo thỏa thuận của Hội nghị Ianta (2-1945), các nước Đông Âu thuộc phạm vi ảnh hưởng của cường quốc nào?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Liên Xô.</w:t>
      </w:r>
      <w:r w:rsidRPr="00FD0E61">
        <w:rPr>
          <w:rStyle w:val="YoungMixChar"/>
        </w:rPr>
        <w:tab/>
      </w:r>
      <w:r w:rsidRPr="00EA6A3B">
        <w:rPr>
          <w:rStyle w:val="YoungMixChar"/>
          <w:color w:val="0033CC"/>
        </w:rPr>
        <w:t>B.</w:t>
      </w:r>
      <w:r w:rsidRPr="00FD0E61">
        <w:rPr>
          <w:rStyle w:val="YoungMixChar"/>
        </w:rPr>
        <w:t xml:space="preserve"> </w:t>
      </w:r>
      <w:r w:rsidRPr="00FD0E61">
        <w:rPr>
          <w:b w:val="0"/>
        </w:rPr>
        <w:t>Mĩ.</w:t>
      </w:r>
      <w:r w:rsidRPr="00FD0E61">
        <w:rPr>
          <w:rStyle w:val="YoungMixChar"/>
        </w:rPr>
        <w:tab/>
      </w:r>
      <w:r w:rsidRPr="00EA6A3B">
        <w:rPr>
          <w:rStyle w:val="YoungMixChar"/>
          <w:color w:val="0033CC"/>
        </w:rPr>
        <w:t>C.</w:t>
      </w:r>
      <w:r w:rsidRPr="00FD0E61">
        <w:rPr>
          <w:rStyle w:val="YoungMixChar"/>
        </w:rPr>
        <w:t xml:space="preserve"> </w:t>
      </w:r>
      <w:r w:rsidRPr="00FD0E61">
        <w:rPr>
          <w:b w:val="0"/>
        </w:rPr>
        <w:t>Pháp.</w:t>
      </w:r>
      <w:r w:rsidRPr="00FD0E61">
        <w:rPr>
          <w:rStyle w:val="YoungMixChar"/>
        </w:rPr>
        <w:tab/>
      </w:r>
      <w:r w:rsidRPr="00EA6A3B">
        <w:rPr>
          <w:rStyle w:val="YoungMixChar"/>
          <w:color w:val="0033CC"/>
        </w:rPr>
        <w:t>D.</w:t>
      </w:r>
      <w:r w:rsidRPr="00FD0E61">
        <w:rPr>
          <w:rStyle w:val="YoungMixChar"/>
        </w:rPr>
        <w:t xml:space="preserve"> </w:t>
      </w:r>
      <w:r w:rsidRPr="00FD0E61">
        <w:rPr>
          <w:b w:val="0"/>
        </w:rPr>
        <w:t>Ạnh.</w:t>
      </w:r>
    </w:p>
    <w:p w:rsidR="00D82EF1" w:rsidRPr="00FD0E61" w:rsidRDefault="00D82EF1" w:rsidP="00FD0E61">
      <w:pPr>
        <w:tabs>
          <w:tab w:val="left" w:pos="284"/>
          <w:tab w:val="left" w:pos="2835"/>
          <w:tab w:val="left" w:pos="5387"/>
          <w:tab w:val="left" w:pos="7938"/>
        </w:tabs>
        <w:ind w:left="48" w:right="48"/>
        <w:contextualSpacing/>
        <w:jc w:val="both"/>
        <w:rPr>
          <w:b w:val="0"/>
        </w:rPr>
      </w:pPr>
      <w:r w:rsidRPr="00EA6A3B">
        <w:rPr>
          <w:color w:val="0000FF"/>
        </w:rPr>
        <w:t>Câu 25.</w:t>
      </w:r>
      <w:r w:rsidRPr="00FD0E61">
        <w:t xml:space="preserve"> </w:t>
      </w:r>
      <w:r w:rsidRPr="00FD0E61">
        <w:rPr>
          <w:b w:val="0"/>
          <w:bCs/>
        </w:rPr>
        <w:t>(NB).</w:t>
      </w:r>
      <w:r w:rsidRPr="00FD0E61">
        <w:rPr>
          <w:b w:val="0"/>
        </w:rPr>
        <w:t xml:space="preserve"> Những hoạt động yêu nước đầu tiên của Nguyễn Tất Thành ở Pháp có tác dụng gì?</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Làm chuyển biến mạnh mẽ tư tưởng của Người</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Tuyên truyền và khích lệ tinh thần yêu nước của Việt kiều ở Pháp</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Là cơ sở tiếp nhận ảnh hưởng của Cách mạng tháng Mười Nga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Là cơ sở quan trọng để Người xác định con đường cứu nước đúng đắn cho dân tộc Việt Nam</w:t>
      </w:r>
    </w:p>
    <w:p w:rsidR="00D82EF1" w:rsidRPr="00FD0E61" w:rsidRDefault="00D82EF1" w:rsidP="00FD0E61">
      <w:pPr>
        <w:widowControl w:val="0"/>
        <w:tabs>
          <w:tab w:val="left" w:pos="284"/>
          <w:tab w:val="left" w:pos="2835"/>
          <w:tab w:val="left" w:pos="5387"/>
          <w:tab w:val="left" w:pos="7938"/>
        </w:tabs>
        <w:contextualSpacing/>
        <w:jc w:val="both"/>
        <w:rPr>
          <w:b w:val="0"/>
        </w:rPr>
      </w:pPr>
      <w:r w:rsidRPr="00EA6A3B">
        <w:rPr>
          <w:color w:val="0000FF"/>
        </w:rPr>
        <w:t>Câu 26.</w:t>
      </w:r>
      <w:r w:rsidRPr="00FD0E61">
        <w:t xml:space="preserve"> (VDC).</w:t>
      </w:r>
      <w:r w:rsidRPr="00FD0E61">
        <w:rPr>
          <w:b w:val="0"/>
        </w:rPr>
        <w:t xml:space="preserve"> Từ thực tiễn đấu tranh và kí kết Hiệp định Pari năm 1973 với Mĩ, bài học kinh nghiệm nào được rút ra cho cuộc đấu tranh bảo vệ chủ quyền hiện nay của nước ta?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Coi đấu tranh quân sự là yếu tố quyết định để bảo vệ chủ quyền hiện nay</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Tăng cường đấu tranh trên mặt trận quân sự.</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Mở rộng đấu tranh trên mặt trận ngoại giao.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Coi đấu tranh ngoại giao là yếu tố quyết định để bảo vệ chủ quyền hiện nay.</w:t>
      </w:r>
    </w:p>
    <w:p w:rsidR="00D82EF1" w:rsidRPr="00FD0E61" w:rsidRDefault="00D82EF1" w:rsidP="00FD0E61">
      <w:pPr>
        <w:tabs>
          <w:tab w:val="left" w:pos="284"/>
          <w:tab w:val="left" w:pos="2835"/>
          <w:tab w:val="left" w:pos="5387"/>
          <w:tab w:val="left" w:pos="7938"/>
        </w:tabs>
        <w:contextualSpacing/>
        <w:jc w:val="both"/>
        <w:rPr>
          <w:rFonts w:eastAsia="Calibri"/>
          <w:b w:val="0"/>
          <w:lang w:val="pt-BR"/>
        </w:rPr>
      </w:pPr>
      <w:r w:rsidRPr="00EA6A3B">
        <w:rPr>
          <w:color w:val="0000FF"/>
        </w:rPr>
        <w:t>Câu 27.</w:t>
      </w:r>
      <w:r w:rsidRPr="00FD0E61">
        <w:t xml:space="preserve"> </w:t>
      </w:r>
      <w:r w:rsidRPr="00FD0E61">
        <w:rPr>
          <w:rFonts w:eastAsia="Calibri"/>
          <w:lang w:val="pt-BR"/>
        </w:rPr>
        <w:t>(TH)</w:t>
      </w:r>
      <w:r w:rsidRPr="00FD0E61">
        <w:rPr>
          <w:rFonts w:eastAsia="Calibri"/>
          <w:b w:val="0"/>
          <w:lang w:val="pt-BR"/>
        </w:rPr>
        <w:t>. Mặt trận nào có vai trò chuẩn bị trực tiếp cho Cách mạng tháng Tám 1945?</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lang w:val="pt-BR"/>
        </w:rPr>
        <w:t>Mặt trận Dân chủ Đông Dương.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lang w:val="pt-BR"/>
        </w:rPr>
        <w:t>Mặt trận Liên Việt.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lang w:val="pt-BR"/>
        </w:rPr>
        <w:t>Mặt trận Việt Minh.</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lang w:val="pt-BR"/>
        </w:rPr>
        <w:t>Mặt trận Thống nhất Dân tộc phản đế Đông Dương.</w:t>
      </w:r>
    </w:p>
    <w:p w:rsidR="00D82EF1" w:rsidRPr="00FD0E61" w:rsidRDefault="00D82EF1" w:rsidP="00FD0E61">
      <w:pPr>
        <w:tabs>
          <w:tab w:val="left" w:pos="284"/>
          <w:tab w:val="left" w:pos="2835"/>
          <w:tab w:val="left" w:pos="5387"/>
          <w:tab w:val="left" w:pos="7938"/>
        </w:tabs>
        <w:contextualSpacing/>
        <w:jc w:val="both"/>
        <w:rPr>
          <w:b w:val="0"/>
        </w:rPr>
      </w:pPr>
      <w:r w:rsidRPr="00EA6A3B">
        <w:rPr>
          <w:color w:val="0000FF"/>
        </w:rPr>
        <w:t>Câu 28.</w:t>
      </w:r>
      <w:r w:rsidRPr="00FD0E61">
        <w:t xml:space="preserve"> (TH).</w:t>
      </w:r>
      <w:r w:rsidRPr="00FD0E61">
        <w:rPr>
          <w:b w:val="0"/>
        </w:rPr>
        <w:t xml:space="preserve"> Trong Chiến lược Việt Nam hóa chiến tranh ở miền Nam Việt Nam, Mĩ sử dụng thủ đoạn thỏa hiệp với Trung Quốc, hòa hoãn với Liên Xô nhằm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hạn chế sự giúp đỡ của các nước đó với cuộc kháng chiến của nhân dân ta.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xoa dịu mâu thuẫn Trung – Xô và lôi kéo các nước đó chống lại cuộc kháng chiến của nhân dân ta.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liên kết với các nước đó chống lại cuộc kháng chiến của nhân dân ta.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lôi kéo các nước đó chống lại cuộc kháng chiến của nhân dân ta.</w:t>
      </w:r>
    </w:p>
    <w:p w:rsidR="00D82EF1" w:rsidRPr="00FD0E61" w:rsidRDefault="00D82EF1" w:rsidP="00FD0E61">
      <w:pPr>
        <w:tabs>
          <w:tab w:val="left" w:pos="284"/>
          <w:tab w:val="left" w:pos="2835"/>
          <w:tab w:val="left" w:pos="5387"/>
          <w:tab w:val="left" w:pos="7938"/>
        </w:tabs>
        <w:contextualSpacing/>
        <w:jc w:val="both"/>
        <w:rPr>
          <w:b w:val="0"/>
        </w:rPr>
      </w:pPr>
      <w:r w:rsidRPr="00EA6A3B">
        <w:rPr>
          <w:color w:val="0000FF"/>
        </w:rPr>
        <w:t>Câu 29.</w:t>
      </w:r>
      <w:r w:rsidRPr="00FD0E61">
        <w:t xml:space="preserve"> </w:t>
      </w:r>
      <w:r w:rsidRPr="00FD0E61">
        <w:rPr>
          <w:lang w:val="vi-VN"/>
        </w:rPr>
        <w:t>(TH)</w:t>
      </w:r>
      <w:r w:rsidRPr="00FD0E61">
        <w:rPr>
          <w:b w:val="0"/>
        </w:rPr>
        <w:t>. Liên Xô chế tạo thành công bom nguyên tử vào năm 1949</w:t>
      </w:r>
      <w:r w:rsidRPr="00FD0E61">
        <w:rPr>
          <w:b w:val="0"/>
          <w:lang w:val="vi-VN"/>
        </w:rPr>
        <w:t xml:space="preserve"> có ý nghĩa như thế nào</w:t>
      </w:r>
      <w:r w:rsidRPr="00FD0E61">
        <w:rPr>
          <w:b w:val="0"/>
        </w:rPr>
        <w: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Thể hiện sự cân bằng về sức mạnh quân sự giữa Liên Xô và MĨ.</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Mĩ không còn đe doạ nhân dân thế giới bằng vũ khí tên lửa.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Phá thế độc quyền vũ khí nguyên tử của Mĩ.</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Đánh dấu bước phát triển nhanh chóng của nền khoa học-kĩ thuật Xô Viết.</w:t>
      </w:r>
    </w:p>
    <w:p w:rsidR="00D82EF1" w:rsidRPr="00FD0E61" w:rsidRDefault="00D82EF1" w:rsidP="00FD0E61">
      <w:pPr>
        <w:tabs>
          <w:tab w:val="left" w:pos="284"/>
          <w:tab w:val="left" w:pos="2835"/>
          <w:tab w:val="left" w:pos="5387"/>
          <w:tab w:val="left" w:pos="7938"/>
        </w:tabs>
        <w:contextualSpacing/>
        <w:jc w:val="both"/>
        <w:rPr>
          <w:b w:val="0"/>
          <w:lang w:val="vi-VN"/>
        </w:rPr>
      </w:pPr>
      <w:r w:rsidRPr="00EA6A3B">
        <w:rPr>
          <w:color w:val="0000FF"/>
        </w:rPr>
        <w:t>Câu 30.</w:t>
      </w:r>
      <w:r w:rsidRPr="00FD0E61">
        <w:t xml:space="preserve"> </w:t>
      </w:r>
      <w:r w:rsidRPr="00FD0E61">
        <w:rPr>
          <w:lang w:val="vi-VN"/>
        </w:rPr>
        <w:t>(NB).</w:t>
      </w:r>
      <w:r w:rsidRPr="00FD0E61">
        <w:rPr>
          <w:b w:val="0"/>
          <w:lang w:val="vi-VN"/>
        </w:rPr>
        <w:t xml:space="preserve"> Hội nghị Ban chấp hành Trung ương lần thứ 15 (1/1959)  đã quyết định</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lang w:val="vi-VN"/>
        </w:rPr>
        <w:t>dùng đấu tranh ngoại giao để đánh đổ ách thông trị Mĩ - Diệm.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lang w:val="vi-VN"/>
        </w:rPr>
        <w:t>để nhân dân miền Nam sử dụng bạo lực cách mạng đánh đổ quyền Mĩ - Diệm.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lang w:val="vi-VN"/>
        </w:rPr>
        <w:t>nhờ sự giúp đỡ của các nước ngoài để đánh Mĩ - Diệm.</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lang w:val="vi-VN"/>
        </w:rPr>
        <w:t>giành chính quyền bằng con đường đấu tranh hòa bình.</w:t>
      </w:r>
    </w:p>
    <w:p w:rsidR="00D82EF1" w:rsidRPr="00FD0E61" w:rsidRDefault="00D82EF1" w:rsidP="00FD0E61">
      <w:pPr>
        <w:tabs>
          <w:tab w:val="left" w:pos="284"/>
          <w:tab w:val="left" w:pos="2835"/>
          <w:tab w:val="left" w:pos="5387"/>
          <w:tab w:val="left" w:pos="7938"/>
        </w:tabs>
        <w:contextualSpacing/>
        <w:jc w:val="both"/>
        <w:rPr>
          <w:rFonts w:eastAsia="Arial"/>
          <w:b w:val="0"/>
          <w:lang w:val="en" w:eastAsia="vi-VN"/>
        </w:rPr>
      </w:pPr>
      <w:r w:rsidRPr="00EA6A3B">
        <w:rPr>
          <w:color w:val="0000FF"/>
        </w:rPr>
        <w:t>Câu 31.</w:t>
      </w:r>
      <w:r w:rsidRPr="00FD0E61">
        <w:t xml:space="preserve"> </w:t>
      </w:r>
      <w:r w:rsidRPr="00FD0E61">
        <w:rPr>
          <w:rFonts w:eastAsia="Arial"/>
          <w:bCs/>
          <w:lang w:val="en" w:eastAsia="vi-VN"/>
        </w:rPr>
        <w:t>(NB).</w:t>
      </w:r>
      <w:r w:rsidRPr="00FD0E61">
        <w:rPr>
          <w:rFonts w:eastAsia="Arial"/>
          <w:b w:val="0"/>
          <w:bCs/>
          <w:lang w:val="en" w:eastAsia="vi-VN"/>
        </w:rPr>
        <w:t xml:space="preserve"> Chính sách đối ngoại của </w:t>
      </w:r>
      <w:r w:rsidRPr="00FD0E61">
        <w:rPr>
          <w:rFonts w:eastAsia="Arial"/>
          <w:b w:val="0"/>
          <w:lang w:val="en" w:eastAsia="vi-VN"/>
        </w:rPr>
        <w:t>các n</w:t>
      </w:r>
      <w:r w:rsidRPr="00FD0E61">
        <w:rPr>
          <w:rFonts w:eastAsia="Arial"/>
          <w:b w:val="0"/>
          <w:lang w:val="vi-VN" w:eastAsia="vi-VN"/>
        </w:rPr>
        <w:t>ước tư bản Tây Âu</w:t>
      </w:r>
      <w:r w:rsidRPr="00FD0E61">
        <w:rPr>
          <w:rFonts w:eastAsia="Arial"/>
          <w:b w:val="0"/>
          <w:lang w:eastAsia="vi-VN"/>
        </w:rPr>
        <w:t xml:space="preserve"> t</w:t>
      </w:r>
      <w:r w:rsidRPr="00FD0E61">
        <w:rPr>
          <w:rFonts w:eastAsia="Arial"/>
          <w:b w:val="0"/>
          <w:lang w:val="en" w:eastAsia="vi-VN"/>
        </w:rPr>
        <w:t>ừ năm 1950 – 1973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Arial"/>
          <w:b w:val="0"/>
          <w:lang w:val="en" w:eastAsia="vi-VN"/>
        </w:rPr>
        <w:t xml:space="preserve">mở rộng quan hệ </w:t>
      </w:r>
      <w:r w:rsidRPr="00FD0E61">
        <w:rPr>
          <w:rFonts w:eastAsia="Arial"/>
          <w:b w:val="0"/>
          <w:spacing w:val="-3"/>
          <w:lang w:val="en" w:eastAsia="vi-VN"/>
        </w:rPr>
        <w:t xml:space="preserve">với </w:t>
      </w:r>
      <w:r w:rsidRPr="00FD0E61">
        <w:rPr>
          <w:rFonts w:eastAsia="Arial"/>
          <w:b w:val="0"/>
          <w:lang w:val="en" w:eastAsia="vi-VN"/>
        </w:rPr>
        <w:t>các n</w:t>
      </w:r>
      <w:r w:rsidRPr="00FD0E61">
        <w:rPr>
          <w:rFonts w:eastAsia="Arial"/>
          <w:b w:val="0"/>
          <w:lang w:val="vi-VN" w:eastAsia="vi-VN"/>
        </w:rPr>
        <w:t xml:space="preserve">ước đang phát triển ở châu Á, </w:t>
      </w:r>
      <w:r w:rsidRPr="00FD0E61">
        <w:rPr>
          <w:rFonts w:eastAsia="Arial"/>
          <w:b w:val="0"/>
          <w:spacing w:val="-3"/>
          <w:lang w:val="vi-VN" w:eastAsia="vi-VN"/>
        </w:rPr>
        <w:t xml:space="preserve">Phi, </w:t>
      </w:r>
      <w:r w:rsidRPr="00FD0E61">
        <w:rPr>
          <w:rFonts w:eastAsia="Arial"/>
          <w:b w:val="0"/>
          <w:lang w:val="vi-VN" w:eastAsia="vi-VN"/>
        </w:rPr>
        <w:t xml:space="preserve">Mĩ Latinh, Đông </w:t>
      </w:r>
      <w:r w:rsidRPr="00FD0E61">
        <w:rPr>
          <w:rFonts w:eastAsia="Arial"/>
          <w:b w:val="0"/>
          <w:spacing w:val="2"/>
          <w:lang w:val="vi-VN" w:eastAsia="vi-VN"/>
        </w:rPr>
        <w:t xml:space="preserve">Âu </w:t>
      </w:r>
      <w:r w:rsidRPr="00FD0E61">
        <w:rPr>
          <w:rFonts w:eastAsia="Arial"/>
          <w:b w:val="0"/>
          <w:spacing w:val="-3"/>
          <w:lang w:val="vi-VN" w:eastAsia="vi-VN"/>
        </w:rPr>
        <w:t>và</w:t>
      </w:r>
      <w:r w:rsidRPr="00FD0E61">
        <w:rPr>
          <w:rFonts w:eastAsia="Arial"/>
          <w:b w:val="0"/>
          <w:spacing w:val="-7"/>
          <w:lang w:val="vi-VN" w:eastAsia="vi-VN"/>
        </w:rPr>
        <w:t xml:space="preserve"> </w:t>
      </w:r>
      <w:r w:rsidRPr="00FD0E61">
        <w:rPr>
          <w:rFonts w:eastAsia="Arial"/>
          <w:b w:val="0"/>
          <w:lang w:val="vi-VN" w:eastAsia="vi-VN"/>
        </w:rPr>
        <w:t>SNG.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Arial"/>
          <w:b w:val="0"/>
          <w:lang w:val="en" w:eastAsia="vi-VN"/>
        </w:rPr>
        <w:t>liên minh chặt chẽ với Mĩ, mặt khác đa dạng hóa, đa phương hóa trong quan hệ đối ngoại</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Arial"/>
          <w:b w:val="0"/>
          <w:lang w:val="en" w:eastAsia="vi-VN"/>
        </w:rPr>
        <w:t xml:space="preserve">mở rộng quan hệ </w:t>
      </w:r>
      <w:r w:rsidRPr="00FD0E61">
        <w:rPr>
          <w:rFonts w:eastAsia="Arial"/>
          <w:b w:val="0"/>
          <w:spacing w:val="-3"/>
          <w:lang w:val="en" w:eastAsia="vi-VN"/>
        </w:rPr>
        <w:t xml:space="preserve">với </w:t>
      </w:r>
      <w:r w:rsidRPr="00FD0E61">
        <w:rPr>
          <w:rFonts w:eastAsia="Arial"/>
          <w:b w:val="0"/>
          <w:lang w:val="en" w:eastAsia="vi-VN"/>
        </w:rPr>
        <w:t>các n</w:t>
      </w:r>
      <w:r w:rsidRPr="00FD0E61">
        <w:rPr>
          <w:rFonts w:eastAsia="Arial"/>
          <w:b w:val="0"/>
          <w:lang w:val="vi-VN" w:eastAsia="vi-VN"/>
        </w:rPr>
        <w:t>ước tư bản phát</w:t>
      </w:r>
      <w:r w:rsidRPr="00FD0E61">
        <w:rPr>
          <w:rFonts w:eastAsia="Arial"/>
          <w:b w:val="0"/>
          <w:spacing w:val="-14"/>
          <w:lang w:val="vi-VN" w:eastAsia="vi-VN"/>
        </w:rPr>
        <w:t xml:space="preserve"> </w:t>
      </w:r>
      <w:r w:rsidRPr="00FD0E61">
        <w:rPr>
          <w:rFonts w:eastAsia="Arial"/>
          <w:b w:val="0"/>
          <w:lang w:val="vi-VN" w:eastAsia="vi-VN"/>
        </w:rPr>
        <w:t>triển.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Arial"/>
          <w:b w:val="0"/>
          <w:lang w:val="en" w:eastAsia="vi-VN"/>
        </w:rPr>
        <w:t>liên minh chặt chẽ với Mĩ.</w:t>
      </w:r>
    </w:p>
    <w:p w:rsidR="00D82EF1" w:rsidRPr="00FD0E61" w:rsidRDefault="00D82EF1" w:rsidP="00FD0E61">
      <w:pPr>
        <w:tabs>
          <w:tab w:val="left" w:pos="284"/>
          <w:tab w:val="left" w:pos="2835"/>
          <w:tab w:val="left" w:pos="5387"/>
          <w:tab w:val="left" w:pos="7938"/>
        </w:tabs>
        <w:spacing w:after="60"/>
        <w:contextualSpacing/>
        <w:jc w:val="both"/>
        <w:rPr>
          <w:rFonts w:eastAsia="Calibri"/>
          <w:b w:val="0"/>
          <w:lang w:val="es-ES"/>
        </w:rPr>
      </w:pPr>
      <w:r w:rsidRPr="00EA6A3B">
        <w:rPr>
          <w:color w:val="0000FF"/>
        </w:rPr>
        <w:t>Câu 32.</w:t>
      </w:r>
      <w:r w:rsidRPr="00FD0E61">
        <w:t xml:space="preserve"> </w:t>
      </w:r>
      <w:r w:rsidRPr="00FD0E61">
        <w:rPr>
          <w:rFonts w:eastAsia="Calibri"/>
          <w:lang w:val="es-ES"/>
        </w:rPr>
        <w:t xml:space="preserve">(NB). </w:t>
      </w:r>
      <w:r w:rsidRPr="00FD0E61">
        <w:rPr>
          <w:rFonts w:eastAsia="Calibri"/>
          <w:b w:val="0"/>
          <w:lang w:val="es-ES"/>
        </w:rPr>
        <w:t>Quốc gia khởi đầu cuộc Cách mạng khoa học - kĩ thuật hiện đại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lang w:val="es-ES"/>
        </w:rPr>
        <w:t>Mĩ</w:t>
      </w: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lang w:val="es-ES"/>
        </w:rPr>
        <w:t>Nhật.</w:t>
      </w: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lang w:val="es-ES"/>
        </w:rPr>
        <w:t>Anh</w:t>
      </w: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lang w:val="es-ES"/>
        </w:rPr>
        <w:t>Pháp</w:t>
      </w:r>
    </w:p>
    <w:p w:rsidR="00D82EF1" w:rsidRPr="00FD0E61" w:rsidRDefault="00D82EF1" w:rsidP="00FD0E61">
      <w:pPr>
        <w:tabs>
          <w:tab w:val="left" w:pos="284"/>
          <w:tab w:val="left" w:pos="2835"/>
          <w:tab w:val="left" w:pos="5387"/>
          <w:tab w:val="left" w:pos="7938"/>
        </w:tabs>
        <w:contextualSpacing/>
        <w:rPr>
          <w:b w:val="0"/>
        </w:rPr>
      </w:pPr>
      <w:r w:rsidRPr="00EA6A3B">
        <w:rPr>
          <w:color w:val="0000FF"/>
        </w:rPr>
        <w:t>Câu 33.</w:t>
      </w:r>
      <w:r w:rsidRPr="00FD0E61">
        <w:t xml:space="preserve"> (NB).</w:t>
      </w:r>
      <w:r w:rsidRPr="00FD0E61">
        <w:rPr>
          <w:b w:val="0"/>
        </w:rPr>
        <w:t xml:space="preserve"> Chiến thắng quân sự quyết định của ta buộc Mĩ phải kí Hiệp định Pari ngày 27/1/1973 là</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Đập tan cuộc hành quân “Lam Sơn – 719” năm 1971.</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Điện Biên Phủ trên không 1972.</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Tiến công chiến lược năm 1972.</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Tổng tiến công và nổi dậy xuân Mậu Thân năm 1968.</w:t>
      </w:r>
    </w:p>
    <w:p w:rsidR="00D82EF1" w:rsidRPr="00FD0E61" w:rsidRDefault="00D82EF1" w:rsidP="00FD0E61">
      <w:pPr>
        <w:tabs>
          <w:tab w:val="left" w:pos="284"/>
          <w:tab w:val="left" w:pos="2835"/>
          <w:tab w:val="left" w:pos="5387"/>
          <w:tab w:val="left" w:pos="7938"/>
        </w:tabs>
        <w:spacing w:before="60"/>
        <w:contextualSpacing/>
        <w:jc w:val="both"/>
        <w:rPr>
          <w:rFonts w:eastAsia="SimSun"/>
          <w:b w:val="0"/>
          <w:lang w:eastAsia="zh-CN"/>
        </w:rPr>
      </w:pPr>
      <w:r w:rsidRPr="00EA6A3B">
        <w:rPr>
          <w:color w:val="0000FF"/>
        </w:rPr>
        <w:t>Câu 34.</w:t>
      </w:r>
      <w:r w:rsidRPr="00FD0E61">
        <w:t xml:space="preserve"> </w:t>
      </w:r>
      <w:r w:rsidRPr="00FD0E61">
        <w:rPr>
          <w:rFonts w:eastAsia="SimSun"/>
          <w:bCs/>
          <w:lang w:eastAsia="zh-CN"/>
        </w:rPr>
        <w:t xml:space="preserve">(NB). </w:t>
      </w:r>
      <w:r w:rsidRPr="00FD0E61">
        <w:rPr>
          <w:rFonts w:eastAsia="SimSun"/>
          <w:b w:val="0"/>
          <w:lang w:eastAsia="zh-CN"/>
        </w:rPr>
        <w:t>Nguyên nhân sâu xa dẫn đến chiến tranh lạnh là gì?</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SimSun"/>
          <w:b w:val="0"/>
          <w:lang w:eastAsia="zh-CN"/>
        </w:rPr>
        <w:t>Sự đối đầu giữa hai cường quốc Mĩ và Liên Xô.</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SimSun"/>
          <w:b w:val="0"/>
          <w:lang w:eastAsia="zh-CN"/>
        </w:rPr>
        <w:t>Sự đối lập về mục tiêu và chiến lược của Mĩ và Liên Xô.</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SimSun"/>
          <w:b w:val="0"/>
          <w:lang w:eastAsia="zh-CN"/>
        </w:rPr>
        <w:t>Sự hình thành trật tự hai cực Ianta.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SimSun"/>
          <w:b w:val="0"/>
          <w:lang w:eastAsia="zh-CN"/>
        </w:rPr>
        <w:t>Sự đối đầu giữa hai phe tư bản chủ nghĩa và xã hội chủ nghĩa.</w:t>
      </w:r>
    </w:p>
    <w:p w:rsidR="00D82EF1" w:rsidRPr="00FD0E61" w:rsidRDefault="00D82EF1" w:rsidP="00FD0E61">
      <w:pPr>
        <w:tabs>
          <w:tab w:val="left" w:pos="284"/>
          <w:tab w:val="left" w:pos="2835"/>
          <w:tab w:val="left" w:pos="5387"/>
          <w:tab w:val="left" w:pos="7938"/>
        </w:tabs>
        <w:contextualSpacing/>
        <w:jc w:val="both"/>
        <w:rPr>
          <w:b w:val="0"/>
        </w:rPr>
      </w:pPr>
      <w:r w:rsidRPr="00EA6A3B">
        <w:rPr>
          <w:color w:val="0000FF"/>
        </w:rPr>
        <w:t>Câu 35.</w:t>
      </w:r>
      <w:r w:rsidRPr="00FD0E61">
        <w:t xml:space="preserve"> (NB). </w:t>
      </w:r>
      <w:r w:rsidRPr="00FD0E61">
        <w:rPr>
          <w:b w:val="0"/>
        </w:rPr>
        <w:t>Từ năm 1946 đến năm 1950, Liên Xô đã đạt được thắng lợi to lớn gì?</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rPr>
        <w:t>Thành lập Liên bang cộng hoà xã hội chủ nghĩa Xô viết.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rPr>
        <w:t>Xây dựng cơ sở vật chất- kĩ thuật của chủ nghĩa xã hội.</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rPr>
        <w:t>Phóng thành công vệ tinh nhân tạo của trái đất.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Hoàn thành thắng lợi kế hoạch 5 năm khôi phục kinh tế</w:t>
      </w:r>
    </w:p>
    <w:p w:rsidR="00D82EF1" w:rsidRPr="00FD0E61" w:rsidRDefault="00D82EF1" w:rsidP="00FD0E61">
      <w:pPr>
        <w:tabs>
          <w:tab w:val="left" w:pos="284"/>
          <w:tab w:val="left" w:pos="2835"/>
          <w:tab w:val="left" w:pos="5387"/>
          <w:tab w:val="left" w:pos="7938"/>
        </w:tabs>
        <w:contextualSpacing/>
        <w:jc w:val="both"/>
        <w:rPr>
          <w:rFonts w:eastAsia="Calibri"/>
          <w:b w:val="0"/>
          <w:lang w:val="nl-NL"/>
        </w:rPr>
      </w:pPr>
      <w:r w:rsidRPr="00EA6A3B">
        <w:rPr>
          <w:color w:val="0000FF"/>
        </w:rPr>
        <w:t>Câu 36.</w:t>
      </w:r>
      <w:r w:rsidRPr="00FD0E61">
        <w:t xml:space="preserve"> (NB). </w:t>
      </w:r>
      <w:r w:rsidRPr="00FD0E61">
        <w:rPr>
          <w:rFonts w:eastAsia="Calibri"/>
          <w:b w:val="0"/>
          <w:lang w:val="nl-NL"/>
        </w:rPr>
        <w:t>Xã hội Việt Nam trong những năm 1930 – 1931 tồn tại những mâu thuẫn cơ bản nào?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VnTime"/>
          <w:b w:val="0"/>
          <w:lang w:val="nl-NL"/>
        </w:rPr>
        <w:t>Tư sản với chính quyền thực dân Pháp và nông dân với địa chủ phong kiến.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VnTime"/>
          <w:b w:val="0"/>
          <w:lang w:val="nl-NL"/>
        </w:rPr>
        <w:t>Dân tộc Việt Nam với thực dân Pháp và công nhân với giai cấp tư sản.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VnTime"/>
          <w:b w:val="0"/>
          <w:lang w:val="nl-NL"/>
        </w:rPr>
        <w:t>Nông dân với địa chủ phong kiến và công nhân với tư sản.</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VnTime"/>
          <w:b w:val="0"/>
          <w:lang w:val="nl-NL"/>
        </w:rPr>
        <w:t>Dân tộc Việt Nam với thực dân Pháp và nông dân với địa chủ phong kiến.</w:t>
      </w:r>
    </w:p>
    <w:p w:rsidR="00D82EF1" w:rsidRPr="00FD0E61" w:rsidRDefault="00D82EF1" w:rsidP="00FD0E61">
      <w:pPr>
        <w:tabs>
          <w:tab w:val="left" w:pos="284"/>
          <w:tab w:val="left" w:pos="2835"/>
          <w:tab w:val="left" w:pos="5387"/>
          <w:tab w:val="left" w:pos="7938"/>
        </w:tabs>
        <w:contextualSpacing/>
        <w:jc w:val="both"/>
        <w:rPr>
          <w:rFonts w:eastAsia="Calibri"/>
          <w:b w:val="0"/>
          <w:lang w:val="fr-FR"/>
        </w:rPr>
      </w:pPr>
      <w:r w:rsidRPr="00EA6A3B">
        <w:rPr>
          <w:color w:val="0000FF"/>
        </w:rPr>
        <w:t>Câu 37.</w:t>
      </w:r>
      <w:r w:rsidRPr="00FD0E61">
        <w:t xml:space="preserve"> </w:t>
      </w:r>
      <w:r w:rsidRPr="00FD0E61">
        <w:rPr>
          <w:rFonts w:eastAsia="Calibri"/>
          <w:bCs/>
        </w:rPr>
        <w:t>(NB).</w:t>
      </w:r>
      <w:r w:rsidRPr="00FD0E61">
        <w:rPr>
          <w:rFonts w:eastAsia="Calibri"/>
          <w:b w:val="0"/>
          <w:lang w:val="fr-FR"/>
        </w:rPr>
        <w:t xml:space="preserve"> Bước vào đông </w:t>
      </w:r>
      <w:r w:rsidRPr="00FD0E61">
        <w:rPr>
          <w:rFonts w:eastAsia="Calibri"/>
          <w:bCs/>
        </w:rPr>
        <w:t>-</w:t>
      </w:r>
      <w:r w:rsidRPr="00FD0E61">
        <w:rPr>
          <w:rFonts w:eastAsia="Calibri"/>
          <w:b w:val="0"/>
        </w:rPr>
        <w:t xml:space="preserve"> </w:t>
      </w:r>
      <w:r w:rsidRPr="00FD0E61">
        <w:rPr>
          <w:rFonts w:eastAsia="Calibri"/>
          <w:b w:val="0"/>
          <w:lang w:val="fr-FR"/>
        </w:rPr>
        <w:t xml:space="preserve">xuân 1953 </w:t>
      </w:r>
      <w:r w:rsidRPr="00FD0E61">
        <w:rPr>
          <w:rFonts w:eastAsia="Calibri"/>
          <w:bCs/>
          <w:lang w:val="fr-FR"/>
        </w:rPr>
        <w:t>-</w:t>
      </w:r>
      <w:r w:rsidRPr="00FD0E61">
        <w:rPr>
          <w:rFonts w:eastAsia="Calibri"/>
          <w:b w:val="0"/>
        </w:rPr>
        <w:t xml:space="preserve"> </w:t>
      </w:r>
      <w:r w:rsidRPr="00FD0E61">
        <w:rPr>
          <w:rFonts w:eastAsia="Calibri"/>
          <w:b w:val="0"/>
          <w:lang w:val="fr-FR"/>
        </w:rPr>
        <w:t xml:space="preserve">1954, Pháp hi vọng giành thắng lợi quyết định </w:t>
      </w:r>
      <w:r w:rsidRPr="00FD0E61">
        <w:rPr>
          <w:rFonts w:eastAsia="Calibri"/>
          <w:b w:val="0"/>
          <w:lang w:val="vi-VN"/>
        </w:rPr>
        <w:t xml:space="preserve">ở Việt Nam </w:t>
      </w:r>
      <w:r w:rsidRPr="00FD0E61">
        <w:rPr>
          <w:rFonts w:eastAsia="Calibri"/>
          <w:b w:val="0"/>
          <w:lang w:val="fr-FR"/>
        </w:rPr>
        <w:t>bằng kế hoạch nào?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lang w:val="fr-FR"/>
        </w:rPr>
        <w:t>Nava</w:t>
      </w:r>
      <w:r w:rsidRPr="00FD0E61">
        <w:rPr>
          <w:rFonts w:eastAsia="Calibri"/>
          <w:b w:val="0"/>
        </w:rPr>
        <w:t>.</w:t>
      </w:r>
      <w:r w:rsidRPr="00FD0E61">
        <w:rPr>
          <w:rStyle w:val="YoungMixChar"/>
        </w:rPr>
        <w:tab/>
      </w:r>
      <w:r w:rsidR="00FD0E61">
        <w:rPr>
          <w:rStyle w:val="YoungMixChar"/>
        </w:rPr>
        <w:tab/>
      </w:r>
      <w:r w:rsidRPr="00EA6A3B">
        <w:rPr>
          <w:rStyle w:val="YoungMixChar"/>
          <w:color w:val="0033CC"/>
        </w:rPr>
        <w:t>B.</w:t>
      </w:r>
      <w:r w:rsidRPr="00FD0E61">
        <w:rPr>
          <w:rStyle w:val="YoungMixChar"/>
        </w:rPr>
        <w:t xml:space="preserve"> </w:t>
      </w:r>
      <w:r w:rsidRPr="00FD0E61">
        <w:rPr>
          <w:rFonts w:eastAsia="Calibri"/>
          <w:b w:val="0"/>
          <w:lang w:val="fr-FR"/>
        </w:rPr>
        <w:t xml:space="preserve">Đờ </w:t>
      </w:r>
      <w:r w:rsidRPr="00FD0E61">
        <w:rPr>
          <w:rFonts w:eastAsia="Calibri"/>
          <w:b w:val="0"/>
        </w:rPr>
        <w:t>L</w:t>
      </w:r>
      <w:r w:rsidRPr="00FD0E61">
        <w:rPr>
          <w:rFonts w:eastAsia="Calibri"/>
          <w:b w:val="0"/>
          <w:lang w:val="fr-FR"/>
        </w:rPr>
        <w:t xml:space="preserve">át đờ </w:t>
      </w:r>
      <w:r w:rsidRPr="00FD0E61">
        <w:rPr>
          <w:rFonts w:eastAsia="Calibri"/>
          <w:b w:val="0"/>
        </w:rPr>
        <w:t>T</w:t>
      </w:r>
      <w:r w:rsidRPr="00FD0E61">
        <w:rPr>
          <w:rFonts w:eastAsia="Calibri"/>
          <w:b w:val="0"/>
          <w:lang w:val="fr-FR"/>
        </w:rPr>
        <w:t>átxinhi</w:t>
      </w:r>
      <w:r w:rsidRPr="00FD0E61">
        <w:rPr>
          <w:rFonts w:eastAsia="Calibri"/>
          <w:b w:val="0"/>
        </w:rPr>
        <w:t>.</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lang w:val="fr-FR"/>
        </w:rPr>
        <w:t>Rơve</w:t>
      </w:r>
      <w:r w:rsidRPr="00FD0E61">
        <w:rPr>
          <w:rFonts w:eastAsia="Calibri"/>
          <w:b w:val="0"/>
        </w:rPr>
        <w:t>.</w:t>
      </w:r>
      <w:r w:rsidRPr="00FD0E61">
        <w:rPr>
          <w:rStyle w:val="YoungMixChar"/>
        </w:rPr>
        <w:tab/>
      </w:r>
      <w:r w:rsidR="00FD0E61">
        <w:rPr>
          <w:rStyle w:val="YoungMixChar"/>
        </w:rPr>
        <w:tab/>
      </w:r>
      <w:r w:rsidRPr="00EA6A3B">
        <w:rPr>
          <w:rStyle w:val="YoungMixChar"/>
          <w:color w:val="0033CC"/>
        </w:rPr>
        <w:t>D.</w:t>
      </w:r>
      <w:r w:rsidRPr="00FD0E61">
        <w:rPr>
          <w:rStyle w:val="YoungMixChar"/>
        </w:rPr>
        <w:t xml:space="preserve"> </w:t>
      </w:r>
      <w:r w:rsidRPr="00FD0E61">
        <w:rPr>
          <w:rFonts w:eastAsia="Calibri"/>
          <w:b w:val="0"/>
          <w:lang w:val="fr-FR"/>
        </w:rPr>
        <w:t>Đờ</w:t>
      </w:r>
      <w:r w:rsidRPr="00FD0E61">
        <w:rPr>
          <w:rFonts w:eastAsia="Calibri"/>
          <w:b w:val="0"/>
        </w:rPr>
        <w:t xml:space="preserve"> Cax</w:t>
      </w:r>
      <w:r w:rsidRPr="00FD0E61">
        <w:rPr>
          <w:rFonts w:eastAsia="Calibri"/>
          <w:b w:val="0"/>
          <w:lang w:val="fr-FR"/>
        </w:rPr>
        <w:t>tơri</w:t>
      </w:r>
      <w:r w:rsidRPr="00FD0E61">
        <w:rPr>
          <w:rFonts w:eastAsia="Calibri"/>
          <w:b w:val="0"/>
        </w:rPr>
        <w:t>.</w:t>
      </w:r>
    </w:p>
    <w:p w:rsidR="00D82EF1" w:rsidRPr="00FD0E61" w:rsidRDefault="00D82EF1" w:rsidP="00FD0E61">
      <w:pPr>
        <w:tabs>
          <w:tab w:val="left" w:pos="284"/>
          <w:tab w:val="left" w:pos="2835"/>
          <w:tab w:val="left" w:pos="5387"/>
          <w:tab w:val="left" w:pos="7938"/>
        </w:tabs>
        <w:contextualSpacing/>
        <w:jc w:val="both"/>
        <w:rPr>
          <w:rFonts w:eastAsia="Calibri"/>
          <w:b w:val="0"/>
        </w:rPr>
      </w:pPr>
      <w:r w:rsidRPr="00EA6A3B">
        <w:rPr>
          <w:color w:val="0000FF"/>
        </w:rPr>
        <w:t>Câu 38.</w:t>
      </w:r>
      <w:r w:rsidRPr="00FD0E61">
        <w:t xml:space="preserve"> </w:t>
      </w:r>
      <w:r w:rsidRPr="00FD0E61">
        <w:rPr>
          <w:rFonts w:eastAsia="Calibri"/>
        </w:rPr>
        <w:t xml:space="preserve">(NB). </w:t>
      </w:r>
      <w:r w:rsidRPr="00FD0E61">
        <w:rPr>
          <w:rFonts w:eastAsia="Calibri"/>
          <w:b w:val="0"/>
        </w:rPr>
        <w:t>Tình hình tài chính nước ta sau thắng lợi của cách mạng tháng 8 như thế nào?</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rFonts w:eastAsia="Calibri"/>
          <w:b w:val="0"/>
        </w:rPr>
        <w:t>Lệ thuộc vào các ngân hàng của Nhật và Pháp.</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rFonts w:eastAsia="Calibri"/>
          <w:b w:val="0"/>
        </w:rPr>
        <w:t>Nền tài chính quốc gia bước đầu được xây dựng.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rFonts w:eastAsia="Calibri"/>
          <w:b w:val="0"/>
        </w:rPr>
        <w:t>Ngân sách nhà nước hầu như trống rỗng.</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rFonts w:eastAsia="Calibri"/>
          <w:b w:val="0"/>
        </w:rPr>
        <w:t>Bị quân Trung Hoa Dân Quốc thao túng chi phối.</w:t>
      </w:r>
    </w:p>
    <w:p w:rsidR="00D82EF1" w:rsidRPr="00FD0E61" w:rsidRDefault="00D82EF1" w:rsidP="00FD0E61">
      <w:pPr>
        <w:tabs>
          <w:tab w:val="left" w:pos="284"/>
          <w:tab w:val="left" w:pos="2835"/>
          <w:tab w:val="left" w:pos="5387"/>
          <w:tab w:val="left" w:pos="7938"/>
        </w:tabs>
        <w:contextualSpacing/>
        <w:jc w:val="both"/>
        <w:rPr>
          <w:b w:val="0"/>
          <w:lang w:val="es-ES" w:eastAsia="vi-VN"/>
        </w:rPr>
      </w:pPr>
      <w:r w:rsidRPr="00EA6A3B">
        <w:rPr>
          <w:color w:val="0000FF"/>
        </w:rPr>
        <w:t>Câu 39.</w:t>
      </w:r>
      <w:r w:rsidRPr="00FD0E61">
        <w:t xml:space="preserve"> </w:t>
      </w:r>
      <w:r w:rsidRPr="00FD0E61">
        <w:rPr>
          <w:lang w:val="es-ES" w:eastAsia="vi-VN"/>
        </w:rPr>
        <w:t>(VDC).</w:t>
      </w:r>
      <w:r w:rsidRPr="00FD0E61">
        <w:rPr>
          <w:b w:val="0"/>
          <w:lang w:val="es-ES" w:eastAsia="vi-VN"/>
        </w:rPr>
        <w:t xml:space="preserve"> Chủ trương của Đảng, Chính phủ và Chủ tịch Hồ Chí Minh trong đối phó với quân Trung Hoa Dân quốc sau Cách mạng tháng Tám 1945 là gì?</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lang w:val="es-ES" w:eastAsia="vi-VN"/>
        </w:rPr>
        <w:t>Nhân nhượng cho chúng mọi quyền lợi về kinh tế và xã hội.</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lang w:val="es-ES" w:eastAsia="vi-VN"/>
        </w:rPr>
        <w:t>Cái gì quyền nhất thì nhường chúng, cái gì sang nhất thì thuộc ta.</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lang w:val="es-ES" w:eastAsia="vi-VN"/>
        </w:rPr>
        <w:t>Chỉ nhân nhượng cho chúng quyền lợi về chính trị.</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lang w:val="es-ES" w:eastAsia="vi-VN"/>
        </w:rPr>
        <w:t>Cái gì sang nhất thì nhường chúng, cái gì quyền nhất thì thuộc ta.</w:t>
      </w:r>
    </w:p>
    <w:p w:rsidR="00D82EF1" w:rsidRPr="00FD0E61" w:rsidRDefault="00D82EF1" w:rsidP="00FD0E61">
      <w:pPr>
        <w:tabs>
          <w:tab w:val="left" w:pos="284"/>
          <w:tab w:val="left" w:pos="2835"/>
          <w:tab w:val="left" w:pos="5387"/>
          <w:tab w:val="left" w:pos="7938"/>
        </w:tabs>
        <w:spacing w:after="60"/>
        <w:contextualSpacing/>
        <w:jc w:val="both"/>
        <w:rPr>
          <w:b w:val="0"/>
          <w:lang w:val="nl-NL"/>
        </w:rPr>
      </w:pPr>
      <w:r w:rsidRPr="00EA6A3B">
        <w:rPr>
          <w:color w:val="0000FF"/>
        </w:rPr>
        <w:t>Câu 40.</w:t>
      </w:r>
      <w:r w:rsidRPr="00FD0E61">
        <w:t xml:space="preserve"> </w:t>
      </w:r>
      <w:r w:rsidRPr="00FD0E61">
        <w:rPr>
          <w:bCs/>
          <w:lang w:val="nl-NL"/>
        </w:rPr>
        <w:t>(TH)</w:t>
      </w:r>
      <w:r w:rsidRPr="00FD0E61">
        <w:rPr>
          <w:b w:val="0"/>
          <w:bCs/>
          <w:lang w:val="nl-NL"/>
        </w:rPr>
        <w:t xml:space="preserve">. </w:t>
      </w:r>
      <w:r w:rsidRPr="00FD0E61">
        <w:rPr>
          <w:b w:val="0"/>
          <w:lang w:val="nl-NL"/>
        </w:rPr>
        <w:t xml:space="preserve">Nội dung nào </w:t>
      </w:r>
      <w:r w:rsidRPr="00FD0E61">
        <w:rPr>
          <w:i/>
          <w:lang w:val="nl-NL"/>
        </w:rPr>
        <w:t>không</w:t>
      </w:r>
      <w:r w:rsidRPr="00FD0E61">
        <w:rPr>
          <w:b w:val="0"/>
          <w:lang w:val="nl-NL"/>
        </w:rPr>
        <w:t xml:space="preserve"> phải là khó khăn của nền kinh tế Nhật Bản trong giai đoạn 1952 – 1973?</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A.</w:t>
      </w:r>
      <w:r w:rsidRPr="00FD0E61">
        <w:rPr>
          <w:rStyle w:val="YoungMixChar"/>
        </w:rPr>
        <w:t xml:space="preserve"> </w:t>
      </w:r>
      <w:r w:rsidRPr="00FD0E61">
        <w:rPr>
          <w:b w:val="0"/>
          <w:lang w:val="nl-NL"/>
        </w:rPr>
        <w:t>Phụ thuộc vào nguồn nguyên, nhiên liệu nhập khẩu.</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B.</w:t>
      </w:r>
      <w:r w:rsidRPr="00FD0E61">
        <w:rPr>
          <w:rStyle w:val="YoungMixChar"/>
        </w:rPr>
        <w:t xml:space="preserve"> </w:t>
      </w:r>
      <w:r w:rsidRPr="00FD0E61">
        <w:rPr>
          <w:b w:val="0"/>
          <w:lang w:val="nl-NL"/>
        </w:rPr>
        <w:t>Cơ cấu vùng kinh tế thiếu cân đối.</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C.</w:t>
      </w:r>
      <w:r w:rsidRPr="00FD0E61">
        <w:rPr>
          <w:rStyle w:val="YoungMixChar"/>
        </w:rPr>
        <w:t xml:space="preserve"> </w:t>
      </w:r>
      <w:r w:rsidRPr="00FD0E61">
        <w:rPr>
          <w:b w:val="0"/>
          <w:lang w:val="nl-NL"/>
        </w:rPr>
        <w:t>Sự cạnh tranh quyết liệt của Mĩ, Tây Âu và các nước công nghiệp mới.</w:t>
      </w:r>
    </w:p>
    <w:p w:rsidR="00D82EF1" w:rsidRPr="00FD0E61" w:rsidRDefault="00D82EF1" w:rsidP="00FD0E61">
      <w:pPr>
        <w:tabs>
          <w:tab w:val="left" w:pos="284"/>
          <w:tab w:val="left" w:pos="2835"/>
          <w:tab w:val="left" w:pos="5387"/>
          <w:tab w:val="left" w:pos="7938"/>
        </w:tabs>
        <w:contextualSpacing/>
      </w:pPr>
      <w:r w:rsidRPr="00FD0E61">
        <w:rPr>
          <w:rStyle w:val="YoungMixChar"/>
        </w:rPr>
        <w:tab/>
      </w:r>
      <w:r w:rsidRPr="00EA6A3B">
        <w:rPr>
          <w:rStyle w:val="YoungMixChar"/>
          <w:color w:val="0033CC"/>
        </w:rPr>
        <w:t>D.</w:t>
      </w:r>
      <w:r w:rsidRPr="00FD0E61">
        <w:rPr>
          <w:rStyle w:val="YoungMixChar"/>
        </w:rPr>
        <w:t xml:space="preserve"> </w:t>
      </w:r>
      <w:r w:rsidRPr="00FD0E61">
        <w:rPr>
          <w:b w:val="0"/>
        </w:rPr>
        <w:t>Bị quân đội Mĩ chiếm đóng.</w:t>
      </w:r>
    </w:p>
    <w:p w:rsidR="00D82EF1" w:rsidRPr="00FD0E61" w:rsidRDefault="00D82EF1" w:rsidP="00FD0E61">
      <w:pPr>
        <w:tabs>
          <w:tab w:val="left" w:pos="284"/>
          <w:tab w:val="left" w:pos="2835"/>
          <w:tab w:val="left" w:pos="5387"/>
          <w:tab w:val="left" w:pos="7938"/>
        </w:tabs>
        <w:contextualSpacing/>
      </w:pPr>
    </w:p>
    <w:p w:rsidR="00D82EF1" w:rsidRPr="00FD0E61" w:rsidRDefault="00D82EF1" w:rsidP="00FD0E61">
      <w:pPr>
        <w:tabs>
          <w:tab w:val="left" w:pos="284"/>
          <w:tab w:val="left" w:pos="2835"/>
          <w:tab w:val="left" w:pos="5387"/>
          <w:tab w:val="left" w:pos="7938"/>
        </w:tabs>
        <w:contextualSpacing/>
        <w:jc w:val="center"/>
      </w:pPr>
      <w:r w:rsidRPr="00FD0E61">
        <w:rPr>
          <w:rStyle w:val="YoungMixChar"/>
          <w:i/>
        </w:rPr>
        <w:t>------ HẾT ------</w:t>
      </w:r>
    </w:p>
    <w:p w:rsidR="00EA6A3B" w:rsidRDefault="00EA6A3B" w:rsidP="00FD0E61">
      <w:pPr>
        <w:tabs>
          <w:tab w:val="left" w:pos="284"/>
          <w:tab w:val="left" w:pos="2835"/>
          <w:tab w:val="left" w:pos="5387"/>
          <w:tab w:val="left" w:pos="7938"/>
        </w:tabs>
        <w:contextualSpacing/>
        <w:jc w:val="center"/>
      </w:pPr>
    </w:p>
    <w:p w:rsidR="005D5B1E" w:rsidRPr="00EA6A3B" w:rsidRDefault="009517D9" w:rsidP="00FD0E61">
      <w:pPr>
        <w:tabs>
          <w:tab w:val="left" w:pos="284"/>
          <w:tab w:val="left" w:pos="2835"/>
          <w:tab w:val="left" w:pos="5387"/>
          <w:tab w:val="left" w:pos="7938"/>
        </w:tabs>
        <w:contextualSpacing/>
        <w:jc w:val="center"/>
        <w:rPr>
          <w:color w:val="FF0000"/>
        </w:rPr>
      </w:pPr>
      <w:r w:rsidRPr="00EA6A3B">
        <w:rPr>
          <w:color w:val="FF0000"/>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0757BE" w:rsidRPr="00EA6A3B" w:rsidTr="00FD0E61">
        <w:trPr>
          <w:jc w:val="center"/>
        </w:trPr>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w:t>
            </w:r>
            <w:r w:rsidR="000757BE"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w:t>
            </w:r>
            <w:r w:rsidR="000757BE" w:rsidRPr="00EA6A3B">
              <w:rPr>
                <w:color w:val="0033CC"/>
              </w:rPr>
              <w:t>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w:t>
            </w:r>
            <w:r w:rsidR="000757BE"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4.</w:t>
            </w:r>
            <w:r w:rsidR="000757BE"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5.</w:t>
            </w:r>
            <w:r w:rsidR="000757BE" w:rsidRPr="00EA6A3B">
              <w:rPr>
                <w:color w:val="0033CC"/>
              </w:rPr>
              <w:t>D</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6.</w:t>
            </w:r>
            <w:r w:rsidR="000757BE" w:rsidRPr="00EA6A3B">
              <w:rPr>
                <w:color w:val="0033CC"/>
              </w:rPr>
              <w:t>D</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7.</w:t>
            </w:r>
            <w:r w:rsidR="000757BE" w:rsidRPr="00EA6A3B">
              <w:rPr>
                <w:color w:val="0033CC"/>
              </w:rPr>
              <w:t>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8.</w:t>
            </w:r>
            <w:r w:rsidR="000757BE"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9.</w:t>
            </w:r>
            <w:r w:rsidR="000757BE" w:rsidRPr="00EA6A3B">
              <w:rPr>
                <w:color w:val="0033CC"/>
              </w:rPr>
              <w:t>D</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10.</w:t>
            </w:r>
            <w:r w:rsidR="000757BE" w:rsidRPr="00EA6A3B">
              <w:rPr>
                <w:color w:val="0033CC"/>
              </w:rPr>
              <w:t>C</w:t>
            </w:r>
          </w:p>
        </w:tc>
      </w:tr>
      <w:tr w:rsidR="000757BE" w:rsidRPr="00EA6A3B" w:rsidTr="00FD0E61">
        <w:trPr>
          <w:jc w:val="center"/>
        </w:trPr>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11.</w:t>
            </w:r>
            <w:r w:rsidR="000757BE"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12.</w:t>
            </w:r>
            <w:r w:rsidR="000757BE" w:rsidRPr="00EA6A3B">
              <w:rPr>
                <w:color w:val="0033CC"/>
              </w:rPr>
              <w:t>A</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13.</w:t>
            </w:r>
            <w:r w:rsidR="000757BE" w:rsidRPr="00EA6A3B">
              <w:rPr>
                <w:color w:val="0033CC"/>
              </w:rPr>
              <w:t>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14.</w:t>
            </w:r>
            <w:r w:rsidR="000757BE" w:rsidRPr="00EA6A3B">
              <w:rPr>
                <w:color w:val="0033CC"/>
              </w:rPr>
              <w:t>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15.</w:t>
            </w:r>
            <w:r w:rsidR="000757BE" w:rsidRPr="00EA6A3B">
              <w:rPr>
                <w:color w:val="0033CC"/>
              </w:rPr>
              <w:t>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16.</w:t>
            </w:r>
            <w:r w:rsidR="000757BE" w:rsidRPr="00EA6A3B">
              <w:rPr>
                <w:color w:val="0033CC"/>
              </w:rPr>
              <w:t>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17.</w:t>
            </w:r>
            <w:r w:rsidR="000757BE" w:rsidRPr="00EA6A3B">
              <w:rPr>
                <w:color w:val="0033CC"/>
              </w:rPr>
              <w:t>A</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18.</w:t>
            </w:r>
            <w:r w:rsidR="000757BE"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19.</w:t>
            </w:r>
            <w:r w:rsidR="000757BE" w:rsidRPr="00EA6A3B">
              <w:rPr>
                <w:color w:val="0033CC"/>
              </w:rPr>
              <w:t>A</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20.</w:t>
            </w:r>
            <w:r w:rsidR="000757BE" w:rsidRPr="00EA6A3B">
              <w:rPr>
                <w:color w:val="0033CC"/>
              </w:rPr>
              <w:t>B</w:t>
            </w:r>
          </w:p>
        </w:tc>
      </w:tr>
      <w:tr w:rsidR="000757BE" w:rsidRPr="00EA6A3B" w:rsidTr="00FD0E61">
        <w:trPr>
          <w:jc w:val="center"/>
        </w:trPr>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21.</w:t>
            </w:r>
            <w:r w:rsidR="000757BE" w:rsidRPr="00EA6A3B">
              <w:rPr>
                <w:color w:val="0033CC"/>
              </w:rPr>
              <w:t>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22.</w:t>
            </w:r>
            <w:r w:rsidR="000757BE"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23.</w:t>
            </w:r>
            <w:r w:rsidR="00983114" w:rsidRPr="00EA6A3B">
              <w:rPr>
                <w:color w:val="0033CC"/>
              </w:rPr>
              <w:t>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24.</w:t>
            </w:r>
            <w:r w:rsidR="00983114" w:rsidRPr="00EA6A3B">
              <w:rPr>
                <w:color w:val="0033CC"/>
              </w:rPr>
              <w:t>A</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25.</w:t>
            </w:r>
            <w:r w:rsidR="00983114" w:rsidRPr="00EA6A3B">
              <w:rPr>
                <w:color w:val="0033CC"/>
              </w:rPr>
              <w:t>D</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26.</w:t>
            </w:r>
            <w:r w:rsidR="00983114" w:rsidRPr="00EA6A3B">
              <w:rPr>
                <w:color w:val="0033CC"/>
              </w:rPr>
              <w:t>D</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27.</w:t>
            </w:r>
            <w:r w:rsidR="00983114"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28.</w:t>
            </w:r>
            <w:r w:rsidR="00983114" w:rsidRPr="00EA6A3B">
              <w:rPr>
                <w:color w:val="0033CC"/>
              </w:rPr>
              <w:t>A</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29.</w:t>
            </w:r>
            <w:r w:rsidR="00983114" w:rsidRPr="00EA6A3B">
              <w:rPr>
                <w:color w:val="0033CC"/>
              </w:rPr>
              <w:t>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30.</w:t>
            </w:r>
            <w:r w:rsidR="00983114" w:rsidRPr="00EA6A3B">
              <w:rPr>
                <w:color w:val="0033CC"/>
              </w:rPr>
              <w:t>B</w:t>
            </w:r>
          </w:p>
        </w:tc>
      </w:tr>
      <w:tr w:rsidR="000757BE" w:rsidRPr="00EA6A3B" w:rsidTr="00FD0E61">
        <w:trPr>
          <w:jc w:val="center"/>
        </w:trPr>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31.B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32.A</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33.B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34.B</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35.D</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36.D</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37.A</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38.C</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39.D</w:t>
            </w:r>
          </w:p>
        </w:tc>
        <w:tc>
          <w:tcPr>
            <w:tcW w:w="935" w:type="dxa"/>
            <w:shd w:val="clear" w:color="auto" w:fill="auto"/>
          </w:tcPr>
          <w:p w:rsidR="000757BE" w:rsidRPr="00EA6A3B" w:rsidRDefault="008729D5" w:rsidP="00FD0E61">
            <w:pPr>
              <w:tabs>
                <w:tab w:val="left" w:pos="284"/>
                <w:tab w:val="left" w:pos="2835"/>
                <w:tab w:val="left" w:pos="5387"/>
                <w:tab w:val="left" w:pos="7938"/>
              </w:tabs>
              <w:contextualSpacing/>
              <w:jc w:val="center"/>
              <w:rPr>
                <w:color w:val="0033CC"/>
              </w:rPr>
            </w:pPr>
            <w:r w:rsidRPr="00EA6A3B">
              <w:rPr>
                <w:color w:val="0033CC"/>
              </w:rPr>
              <w:t>40.D</w:t>
            </w:r>
          </w:p>
        </w:tc>
      </w:tr>
    </w:tbl>
    <w:p w:rsidR="000C7C78" w:rsidRPr="00FD0E61" w:rsidRDefault="000C7C78" w:rsidP="00FD0E61">
      <w:pPr>
        <w:tabs>
          <w:tab w:val="left" w:pos="284"/>
          <w:tab w:val="left" w:pos="2835"/>
          <w:tab w:val="left" w:pos="5387"/>
          <w:tab w:val="left" w:pos="7938"/>
        </w:tabs>
        <w:contextualSpacing/>
        <w:jc w:val="center"/>
      </w:pPr>
    </w:p>
    <w:p w:rsidR="009517D9" w:rsidRPr="00EA6A3B" w:rsidRDefault="009517D9" w:rsidP="00FD0E61">
      <w:pPr>
        <w:tabs>
          <w:tab w:val="left" w:pos="284"/>
          <w:tab w:val="left" w:pos="2835"/>
          <w:tab w:val="left" w:pos="5387"/>
          <w:tab w:val="left" w:pos="7938"/>
        </w:tabs>
        <w:contextualSpacing/>
        <w:jc w:val="center"/>
        <w:rPr>
          <w:color w:val="FF0000"/>
        </w:rPr>
      </w:pPr>
      <w:r w:rsidRPr="00EA6A3B">
        <w:rPr>
          <w:color w:val="FF0000"/>
        </w:rPr>
        <w:t>ĐÁP ÁN CHI TIẾT</w:t>
      </w:r>
    </w:p>
    <w:p w:rsidR="009517D9" w:rsidRPr="00EA6A3B" w:rsidRDefault="009517D9" w:rsidP="00FD0E61">
      <w:pPr>
        <w:tabs>
          <w:tab w:val="left" w:pos="284"/>
          <w:tab w:val="left" w:pos="2835"/>
          <w:tab w:val="left" w:pos="5387"/>
          <w:tab w:val="left" w:pos="7938"/>
        </w:tabs>
        <w:contextualSpacing/>
        <w:jc w:val="both"/>
        <w:rPr>
          <w:color w:val="000000" w:themeColor="text1"/>
        </w:rPr>
      </w:pPr>
      <w:r w:rsidRPr="00EA6A3B">
        <w:rPr>
          <w:color w:val="000000" w:themeColor="text1"/>
        </w:rPr>
        <w:t>Câu 1: Đáp án C</w:t>
      </w:r>
    </w:p>
    <w:p w:rsidR="009517D9" w:rsidRPr="00EA6A3B" w:rsidRDefault="009517D9" w:rsidP="00FD0E61">
      <w:pPr>
        <w:tabs>
          <w:tab w:val="left" w:pos="284"/>
          <w:tab w:val="left" w:pos="2835"/>
          <w:tab w:val="left" w:pos="5387"/>
          <w:tab w:val="left" w:pos="7938"/>
        </w:tabs>
        <w:contextualSpacing/>
        <w:jc w:val="both"/>
        <w:rPr>
          <w:b w:val="0"/>
          <w:color w:val="000000" w:themeColor="text1"/>
        </w:rPr>
      </w:pPr>
      <w:r w:rsidRPr="00EA6A3B">
        <w:rPr>
          <w:b w:val="0"/>
          <w:color w:val="000000" w:themeColor="text1"/>
        </w:rPr>
        <w:t xml:space="preserve">Sau cách mạng tháng Tám 1945, nước Việt Nam Dân chủ cộng hòa gặp muôn vàn khó khăn: nạn đói, nạn dốt, tài chính trống rỗng và giặc ngoại xâm đe dọa. </w:t>
      </w:r>
    </w:p>
    <w:p w:rsidR="009517D9" w:rsidRPr="00EA6A3B" w:rsidRDefault="009517D9" w:rsidP="00FD0E61">
      <w:pPr>
        <w:tabs>
          <w:tab w:val="left" w:pos="284"/>
          <w:tab w:val="left" w:pos="2835"/>
          <w:tab w:val="left" w:pos="5387"/>
          <w:tab w:val="left" w:pos="7938"/>
        </w:tabs>
        <w:contextualSpacing/>
        <w:jc w:val="both"/>
        <w:rPr>
          <w:color w:val="000000" w:themeColor="text1"/>
        </w:rPr>
      </w:pPr>
      <w:r w:rsidRPr="00EA6A3B">
        <w:rPr>
          <w:color w:val="000000" w:themeColor="text1"/>
        </w:rPr>
        <w:t>Câu 2: Đáp án B</w:t>
      </w:r>
    </w:p>
    <w:p w:rsidR="009517D9" w:rsidRPr="00EA6A3B" w:rsidRDefault="009517D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Sau Chiến tranh thế giới thứ hai, các nước Đông Nam Á đều giành độc lập, một số nước có nhu cầu hợp tác để cùng nhau phát triển kinh tế.</w:t>
      </w:r>
    </w:p>
    <w:p w:rsidR="009517D9" w:rsidRPr="00EA6A3B" w:rsidRDefault="009517D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Tránh ảnh hưởng của chiến tranh để quốc đang lan rộng.</w:t>
      </w:r>
    </w:p>
    <w:p w:rsidR="009517D9" w:rsidRPr="00EA6A3B" w:rsidRDefault="009517D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Sự hoạt động hiệu quả của các tổ chức mang tính chất khu vực, tiêu biểu là EEC</w:t>
      </w:r>
    </w:p>
    <w:p w:rsidR="009517D9" w:rsidRPr="00EA6A3B" w:rsidRDefault="009517D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rStyle w:val="Emphasis"/>
          <w:bCs/>
          <w:color w:val="000000" w:themeColor="text1"/>
        </w:rPr>
        <w:t>=&gt; Ngày 8/8/1967: tại thủ đô Băng Cốc (Thái Lan), 5 quốc gia đầu tiên tuyên bố thành lập Hiệp hội các quốc gia Đông Nam Á (ASEAN):</w:t>
      </w:r>
      <w:r w:rsidRPr="00EA6A3B">
        <w:rPr>
          <w:color w:val="000000" w:themeColor="text1"/>
        </w:rPr>
        <w:t> </w:t>
      </w:r>
      <w:r w:rsidRPr="00EA6A3B">
        <w:rPr>
          <w:rStyle w:val="Emphasis"/>
          <w:color w:val="000000" w:themeColor="text1"/>
        </w:rPr>
        <w:t>Inđônêxia, Malaixia, Xingapo, Philippin, Thái Lan.</w:t>
      </w:r>
    </w:p>
    <w:p w:rsidR="009517D9" w:rsidRPr="00EA6A3B" w:rsidRDefault="009517D9" w:rsidP="00FD0E61">
      <w:pPr>
        <w:tabs>
          <w:tab w:val="left" w:pos="284"/>
          <w:tab w:val="left" w:pos="2835"/>
          <w:tab w:val="left" w:pos="5387"/>
          <w:tab w:val="left" w:pos="7938"/>
        </w:tabs>
        <w:contextualSpacing/>
        <w:jc w:val="both"/>
        <w:rPr>
          <w:color w:val="000000" w:themeColor="text1"/>
        </w:rPr>
      </w:pPr>
      <w:r w:rsidRPr="00EA6A3B">
        <w:rPr>
          <w:color w:val="000000" w:themeColor="text1"/>
        </w:rPr>
        <w:t>Câu 3: Đáp án C</w:t>
      </w:r>
    </w:p>
    <w:p w:rsidR="009517D9" w:rsidRPr="00EA6A3B" w:rsidRDefault="009517D9" w:rsidP="00FD0E61">
      <w:pPr>
        <w:tabs>
          <w:tab w:val="left" w:pos="284"/>
          <w:tab w:val="left" w:pos="2835"/>
          <w:tab w:val="left" w:pos="5387"/>
          <w:tab w:val="left" w:pos="7938"/>
        </w:tabs>
        <w:contextualSpacing/>
        <w:jc w:val="both"/>
        <w:rPr>
          <w:b w:val="0"/>
          <w:color w:val="000000" w:themeColor="text1"/>
        </w:rPr>
      </w:pPr>
      <w:r w:rsidRPr="00EA6A3B">
        <w:rPr>
          <w:b w:val="0"/>
          <w:color w:val="000000" w:themeColor="text1"/>
        </w:rPr>
        <w:t>Mọi quyết định của Hội đồng Bảo an phải được sự nhất trí của 5 nước uỷ viên thường trực là Liên Xô, Mĩ, Anh, Pháp, Trung Quốc. Sau khi Liên Xô sụp đổ, Liên Bang Nga là nước kế tục địa vị của Liên Xô tại Hội đồng bảo an Liên hợp quốc.</w:t>
      </w:r>
    </w:p>
    <w:p w:rsidR="009517D9" w:rsidRPr="00EA6A3B" w:rsidRDefault="009517D9" w:rsidP="00FD0E61">
      <w:pPr>
        <w:tabs>
          <w:tab w:val="left" w:pos="284"/>
          <w:tab w:val="left" w:pos="2835"/>
          <w:tab w:val="left" w:pos="5387"/>
          <w:tab w:val="left" w:pos="7938"/>
        </w:tabs>
        <w:contextualSpacing/>
        <w:jc w:val="both"/>
        <w:rPr>
          <w:color w:val="000000" w:themeColor="text1"/>
        </w:rPr>
      </w:pPr>
      <w:r w:rsidRPr="00EA6A3B">
        <w:rPr>
          <w:color w:val="000000" w:themeColor="text1"/>
        </w:rPr>
        <w:t>Câu 4: Đáp án C</w:t>
      </w:r>
    </w:p>
    <w:p w:rsidR="009517D9" w:rsidRPr="00EA6A3B" w:rsidRDefault="009517D9" w:rsidP="00FD0E61">
      <w:pPr>
        <w:tabs>
          <w:tab w:val="left" w:pos="284"/>
          <w:tab w:val="left" w:pos="2835"/>
          <w:tab w:val="left" w:pos="5387"/>
          <w:tab w:val="left" w:pos="7938"/>
        </w:tabs>
        <w:contextualSpacing/>
        <w:jc w:val="both"/>
        <w:rPr>
          <w:color w:val="000000" w:themeColor="text1"/>
          <w:shd w:val="clear" w:color="auto" w:fill="FFFFFF"/>
        </w:rPr>
      </w:pPr>
      <w:r w:rsidRPr="00EA6A3B">
        <w:rPr>
          <w:b w:val="0"/>
          <w:color w:val="000000" w:themeColor="text1"/>
          <w:shd w:val="clear" w:color="auto" w:fill="FFFFFF"/>
        </w:rPr>
        <w:t>Để khắc phục khó khăn, đưa cuộc kháng chiến tiến lên một bước mới. Tháng 6-1950, Đảng và Chính phủ quyết định mở chiến dịch Biên Giới nhằm tiêu diệt một bộ phận quan trọng sinh lực địch; khai thông đường sang Trung Quốc và thế giới; mở rộng củng cố căn cứ địa Việt Bắc, tạo đà thúc đẩy cuộc kháng chiến tiến lên.</w:t>
      </w:r>
    </w:p>
    <w:p w:rsidR="009517D9" w:rsidRPr="00EA6A3B" w:rsidRDefault="009517D9" w:rsidP="00FD0E61">
      <w:pPr>
        <w:tabs>
          <w:tab w:val="left" w:pos="284"/>
          <w:tab w:val="left" w:pos="2835"/>
          <w:tab w:val="left" w:pos="5387"/>
          <w:tab w:val="left" w:pos="7938"/>
        </w:tabs>
        <w:contextualSpacing/>
        <w:jc w:val="both"/>
        <w:rPr>
          <w:color w:val="000000" w:themeColor="text1"/>
          <w:shd w:val="clear" w:color="auto" w:fill="FFFFFF"/>
        </w:rPr>
      </w:pPr>
      <w:r w:rsidRPr="00EA6A3B">
        <w:rPr>
          <w:color w:val="000000" w:themeColor="text1"/>
          <w:shd w:val="clear" w:color="auto" w:fill="FFFFFF"/>
        </w:rPr>
        <w:t>Câu 5: Đáp án D</w:t>
      </w:r>
    </w:p>
    <w:p w:rsidR="009517D9" w:rsidRPr="00EA6A3B" w:rsidRDefault="009517D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Tháng 2-1929, Việt Nam Quốc dân đảng tổ chức vụ ám sát tên trùm mộ phu Badanh ở Hà Nội. Nhân sự kiện này Pháp đã tiến hành khủng bố dã man những người yêu nước. Bị động trước tình thế, những nhà lãnh đạo chủ chốt của Việt Nam Quốc dân đảng quyết định dốc hết lực lượng nhằm thực hiện một cuộc bạo động cuối cùng để không thành công cũng thành nhân”. Đêm ngày 9-2-1930, cuộc khởi nghĩa Yên Bái bùng nổ.</w:t>
      </w:r>
    </w:p>
    <w:p w:rsidR="009517D9" w:rsidRPr="00EA6A3B" w:rsidRDefault="009517D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=&gt; Việt Nam Quốc Dân đảng phát động khởi nghĩa Yên Bái (2-1930) trong bối cảnh Pháp tiến hành khủng bố dã man những người yêu nước.</w:t>
      </w:r>
    </w:p>
    <w:p w:rsidR="009517D9" w:rsidRPr="00EA6A3B" w:rsidRDefault="009517D9" w:rsidP="00FD0E61">
      <w:pPr>
        <w:tabs>
          <w:tab w:val="left" w:pos="284"/>
          <w:tab w:val="left" w:pos="2835"/>
          <w:tab w:val="left" w:pos="5387"/>
          <w:tab w:val="left" w:pos="7938"/>
        </w:tabs>
        <w:contextualSpacing/>
        <w:jc w:val="both"/>
        <w:rPr>
          <w:color w:val="000000" w:themeColor="text1"/>
        </w:rPr>
      </w:pPr>
      <w:r w:rsidRPr="00EA6A3B">
        <w:rPr>
          <w:color w:val="000000" w:themeColor="text1"/>
        </w:rPr>
        <w:t>Câu 6: Đáp án D</w:t>
      </w:r>
    </w:p>
    <w:p w:rsidR="009517D9" w:rsidRPr="00EA6A3B" w:rsidRDefault="009517D9" w:rsidP="00FD0E61">
      <w:pPr>
        <w:tabs>
          <w:tab w:val="left" w:pos="284"/>
          <w:tab w:val="left" w:pos="2835"/>
          <w:tab w:val="left" w:pos="5387"/>
          <w:tab w:val="left" w:pos="7938"/>
        </w:tabs>
        <w:contextualSpacing/>
        <w:jc w:val="both"/>
        <w:rPr>
          <w:rFonts w:eastAsia="Calibri"/>
          <w:b w:val="0"/>
          <w:color w:val="000000" w:themeColor="text1"/>
          <w:lang w:val="nl-NL"/>
        </w:rPr>
      </w:pPr>
      <w:r w:rsidRPr="00EA6A3B">
        <w:rPr>
          <w:rFonts w:eastAsia="Calibri"/>
          <w:b w:val="0"/>
          <w:color w:val="000000" w:themeColor="text1"/>
          <w:lang w:val="nl-NL"/>
        </w:rPr>
        <w:t>Điểm giống nhau giữa Cương lĩnh chính trị (2/1930) và Luận cương chính trị (10/1930) về đường lối chiến lược của cách mạng Việt Nam là Cách mạng tư sản dân quyền và cách mạng xã hội chủ nghĩa.</w:t>
      </w:r>
    </w:p>
    <w:p w:rsidR="009517D9" w:rsidRPr="00EA6A3B" w:rsidRDefault="009517D9" w:rsidP="00FD0E61">
      <w:pPr>
        <w:tabs>
          <w:tab w:val="left" w:pos="284"/>
          <w:tab w:val="left" w:pos="2835"/>
          <w:tab w:val="left" w:pos="5387"/>
          <w:tab w:val="left" w:pos="7938"/>
        </w:tabs>
        <w:contextualSpacing/>
        <w:jc w:val="both"/>
        <w:rPr>
          <w:rFonts w:eastAsia="Calibri"/>
          <w:color w:val="000000" w:themeColor="text1"/>
          <w:lang w:val="nl-NL"/>
        </w:rPr>
      </w:pPr>
      <w:r w:rsidRPr="00EA6A3B">
        <w:rPr>
          <w:rFonts w:eastAsia="Calibri"/>
          <w:color w:val="000000" w:themeColor="text1"/>
          <w:lang w:val="nl-NL"/>
        </w:rPr>
        <w:t xml:space="preserve">Câu 7: </w:t>
      </w:r>
      <w:r w:rsidR="00EE1693" w:rsidRPr="00EA6A3B">
        <w:rPr>
          <w:rFonts w:eastAsia="Calibri"/>
          <w:color w:val="000000" w:themeColor="text1"/>
          <w:lang w:val="nl-NL"/>
        </w:rPr>
        <w:t>Đáp án B</w:t>
      </w:r>
    </w:p>
    <w:p w:rsidR="00EE1693" w:rsidRPr="00EA6A3B" w:rsidRDefault="00EE1693" w:rsidP="00FD0E61">
      <w:pPr>
        <w:tabs>
          <w:tab w:val="left" w:pos="284"/>
          <w:tab w:val="left" w:pos="2835"/>
          <w:tab w:val="left" w:pos="5387"/>
          <w:tab w:val="left" w:pos="7938"/>
        </w:tabs>
        <w:contextualSpacing/>
        <w:jc w:val="both"/>
        <w:rPr>
          <w:b w:val="0"/>
          <w:color w:val="000000" w:themeColor="text1"/>
          <w:lang w:val="vi-VN" w:eastAsia="vi-VN"/>
        </w:rPr>
      </w:pPr>
      <w:r w:rsidRPr="00EA6A3B">
        <w:rPr>
          <w:b w:val="0"/>
          <w:color w:val="000000" w:themeColor="text1"/>
          <w:lang w:val="vi-VN" w:eastAsia="vi-VN"/>
        </w:rPr>
        <w:t>Bài học kinh nghiệm quan trọng trong đấu tranh giải phóng dân tộc (1939</w:t>
      </w:r>
      <w:r w:rsidRPr="00EA6A3B">
        <w:rPr>
          <w:b w:val="0"/>
          <w:color w:val="000000" w:themeColor="text1"/>
          <w:lang w:eastAsia="vi-VN"/>
        </w:rPr>
        <w:t xml:space="preserve"> </w:t>
      </w:r>
      <w:r w:rsidRPr="00EA6A3B">
        <w:rPr>
          <w:b w:val="0"/>
          <w:color w:val="000000" w:themeColor="text1"/>
          <w:lang w:val="vi-VN" w:eastAsia="vi-VN"/>
        </w:rPr>
        <w:t>- 1945) được Đảng tiếp tục vận dụng trong đấu tranh ngoại giao từ sau ngày 2/9/1945 đến trước ngày 19/12/1946, đó là</w:t>
      </w:r>
      <w:r w:rsidRPr="00EA6A3B">
        <w:rPr>
          <w:b w:val="0"/>
          <w:color w:val="000000" w:themeColor="text1"/>
          <w:lang w:eastAsia="vi-VN"/>
        </w:rPr>
        <w:t xml:space="preserve"> </w:t>
      </w:r>
      <w:r w:rsidRPr="00EA6A3B">
        <w:rPr>
          <w:b w:val="0"/>
          <w:color w:val="000000" w:themeColor="text1"/>
          <w:lang w:val="vi-VN" w:eastAsia="vi-VN"/>
        </w:rPr>
        <w:t>phân hóa cô lập kẻ thù, tập trung đánh kẻ thù chủ yếu.</w:t>
      </w:r>
    </w:p>
    <w:p w:rsidR="00EE1693" w:rsidRPr="00EA6A3B" w:rsidRDefault="00EE1693"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outlineLvl w:val="2"/>
        <w:rPr>
          <w:color w:val="000000" w:themeColor="text1"/>
          <w:spacing w:val="-5"/>
        </w:rPr>
      </w:pPr>
      <w:r w:rsidRPr="00EA6A3B">
        <w:rPr>
          <w:rStyle w:val="Strong"/>
          <w:b w:val="0"/>
          <w:color w:val="000000" w:themeColor="text1"/>
          <w:spacing w:val="-5"/>
        </w:rPr>
        <w:t>A loại </w:t>
      </w:r>
      <w:r w:rsidRPr="00EA6A3B">
        <w:rPr>
          <w:color w:val="000000" w:themeColor="text1"/>
          <w:spacing w:val="-5"/>
        </w:rPr>
        <w:t>vì trong đấu tranh ngoại giao giai đoạn 1945 – 1946, ta không giương cao ngọn cờ giải phóng dân tộc do ta đã giành được độc lập năm 1945.</w:t>
      </w:r>
    </w:p>
    <w:p w:rsidR="00EE1693" w:rsidRPr="00EA6A3B" w:rsidRDefault="00EE1693"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outlineLvl w:val="2"/>
        <w:rPr>
          <w:color w:val="000000" w:themeColor="text1"/>
          <w:spacing w:val="-5"/>
        </w:rPr>
      </w:pPr>
      <w:r w:rsidRPr="00EA6A3B">
        <w:rPr>
          <w:rStyle w:val="Strong"/>
          <w:b w:val="0"/>
          <w:color w:val="000000" w:themeColor="text1"/>
          <w:spacing w:val="-5"/>
        </w:rPr>
        <w:t>D loại </w:t>
      </w:r>
      <w:r w:rsidRPr="00EA6A3B">
        <w:rPr>
          <w:color w:val="000000" w:themeColor="text1"/>
          <w:spacing w:val="-5"/>
        </w:rPr>
        <w:t>vì trong quá trình đấu tranh ngoại giao 1945 – 1946, Đảng không vận dụng sức mạnh quần chúng nhân dân để đấu tranh. </w:t>
      </w:r>
    </w:p>
    <w:p w:rsidR="00EE1693" w:rsidRPr="00EA6A3B" w:rsidRDefault="00EE1693"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outlineLvl w:val="2"/>
        <w:rPr>
          <w:color w:val="000000" w:themeColor="text1"/>
          <w:spacing w:val="-5"/>
        </w:rPr>
      </w:pPr>
      <w:r w:rsidRPr="00EA6A3B">
        <w:rPr>
          <w:rStyle w:val="Strong"/>
          <w:b w:val="0"/>
          <w:color w:val="000000" w:themeColor="text1"/>
          <w:spacing w:val="-5"/>
        </w:rPr>
        <w:t>C loại </w:t>
      </w:r>
      <w:r w:rsidRPr="00EA6A3B">
        <w:rPr>
          <w:color w:val="000000" w:themeColor="text1"/>
          <w:spacing w:val="-5"/>
        </w:rPr>
        <w:t>vì đến khi không thể tiếp tục nhân nhượng được nữa thì ta buộc phải cầm vũ khí chiến đấu để bảo vệ độc lập dân tộc. </w:t>
      </w:r>
    </w:p>
    <w:p w:rsidR="00EE1693" w:rsidRPr="00EA6A3B" w:rsidRDefault="00EE1693"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outlineLvl w:val="2"/>
        <w:rPr>
          <w:color w:val="000000" w:themeColor="text1"/>
          <w:spacing w:val="-5"/>
        </w:rPr>
      </w:pPr>
      <w:r w:rsidRPr="00EA6A3B">
        <w:rPr>
          <w:rStyle w:val="Strong"/>
          <w:b w:val="0"/>
          <w:color w:val="000000" w:themeColor="text1"/>
          <w:spacing w:val="-5"/>
        </w:rPr>
        <w:t>B chọn </w:t>
      </w:r>
      <w:r w:rsidRPr="00EA6A3B">
        <w:rPr>
          <w:color w:val="000000" w:themeColor="text1"/>
          <w:spacing w:val="-5"/>
        </w:rPr>
        <w:t>vì trong giai đoạn 1945 – 1946, Đảng đã phân hóa cô lập kẻ thù, tập trung đánh kẻ thù chủ yếu.</w:t>
      </w:r>
    </w:p>
    <w:p w:rsidR="00EE1693" w:rsidRPr="00EA6A3B" w:rsidRDefault="00EE1693" w:rsidP="00FD0E61">
      <w:pPr>
        <w:tabs>
          <w:tab w:val="left" w:pos="284"/>
          <w:tab w:val="left" w:pos="2835"/>
          <w:tab w:val="left" w:pos="5387"/>
          <w:tab w:val="left" w:pos="7938"/>
        </w:tabs>
        <w:contextualSpacing/>
        <w:jc w:val="both"/>
        <w:rPr>
          <w:color w:val="000000" w:themeColor="text1"/>
          <w:lang w:eastAsia="vi-VN"/>
        </w:rPr>
      </w:pPr>
      <w:r w:rsidRPr="00EA6A3B">
        <w:rPr>
          <w:color w:val="000000" w:themeColor="text1"/>
          <w:lang w:eastAsia="vi-VN"/>
        </w:rPr>
        <w:t xml:space="preserve">Câu 8: Đáp án </w:t>
      </w:r>
      <w:r w:rsidR="005B4DE3" w:rsidRPr="00EA6A3B">
        <w:rPr>
          <w:color w:val="000000" w:themeColor="text1"/>
          <w:lang w:eastAsia="vi-VN"/>
        </w:rPr>
        <w:t>C</w:t>
      </w:r>
    </w:p>
    <w:p w:rsidR="00BF250B" w:rsidRPr="00EA6A3B" w:rsidRDefault="00BF250B"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Sang tháng 9-1930, phong trào 1930 -1931 phát triển manh mẽ, nhất là ở hai tỉnh Nghệ An và Hà Tỉnh. Cuộc biểu tinh của nông dân có vũ trang tự vệ với hàng nghìn người tham gia kéo đến huyện lị, tỉnh lị đòi giảm sưu thuế. </w:t>
      </w:r>
      <w:r w:rsidRPr="00EA6A3B">
        <w:rPr>
          <w:rStyle w:val="Emphasis"/>
          <w:color w:val="000000" w:themeColor="text1"/>
        </w:rPr>
        <w:t>=&gt; Hệ thống chính quyền thực dân, phong kiến bị tê liệt, tan rã ở nhiều thôn, xã.</w:t>
      </w:r>
    </w:p>
    <w:p w:rsidR="00BF250B" w:rsidRPr="00EA6A3B" w:rsidRDefault="00BF250B"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rStyle w:val="Emphasis"/>
          <w:color w:val="000000" w:themeColor="text1"/>
        </w:rPr>
        <w:t> </w:t>
      </w:r>
      <w:r w:rsidRPr="00EA6A3B">
        <w:rPr>
          <w:color w:val="000000" w:themeColor="text1"/>
        </w:rPr>
        <w:t>- Nhiều cấp ủy Đảng ở thôn xã đã lãnh đạo nhân dân đứng lên tự quản lí đời sống chính trị, kinh tế, văn hóa, xã hội ở địa phương, làm chức năng của chính quyền gọi là “Xô viết”, thực hiện quyền làm chủ mọi mặt đời sống xã hội. Những chính sách cụ thể của chính quyền Xô viết Nghệ - Tĩnh thể hiện đây là chính quyền của dân, do dân và vì dân.</w:t>
      </w:r>
    </w:p>
    <w:p w:rsidR="00BF250B" w:rsidRPr="00EA6A3B" w:rsidRDefault="00BF250B"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rStyle w:val="Emphasis"/>
          <w:bCs/>
          <w:color w:val="000000" w:themeColor="text1"/>
        </w:rPr>
        <w:t>=&gt; Sự thành lập các Xô viết ở Nghệ An và Hà Tĩnh là đỉnh cao nhất của phong trào cách mạng 1930 – 1931</w:t>
      </w:r>
    </w:p>
    <w:p w:rsidR="00BF250B" w:rsidRPr="00EA6A3B" w:rsidRDefault="00BF250B" w:rsidP="00FD0E61">
      <w:pPr>
        <w:tabs>
          <w:tab w:val="left" w:pos="284"/>
          <w:tab w:val="left" w:pos="2835"/>
          <w:tab w:val="left" w:pos="5387"/>
          <w:tab w:val="left" w:pos="7938"/>
        </w:tabs>
        <w:contextualSpacing/>
        <w:jc w:val="both"/>
        <w:rPr>
          <w:color w:val="000000" w:themeColor="text1"/>
          <w:lang w:eastAsia="vi-VN"/>
        </w:rPr>
      </w:pPr>
      <w:r w:rsidRPr="00EA6A3B">
        <w:rPr>
          <w:color w:val="000000" w:themeColor="text1"/>
          <w:lang w:eastAsia="vi-VN"/>
        </w:rPr>
        <w:t>Câu 9: Đáp án D</w:t>
      </w:r>
    </w:p>
    <w:p w:rsidR="00CB79A9" w:rsidRPr="00EA6A3B" w:rsidRDefault="00CB79A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ự ra đời của ba tổ chức cộng sản có ý nghĩa:</w:t>
      </w:r>
    </w:p>
    <w:p w:rsidR="00CB79A9" w:rsidRPr="00EA6A3B" w:rsidRDefault="00CB79A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-Đánh dấu bước trưởng thành vượt bậc của giai cấp công nhân Việt Nam từ tự phát lên tự giác.</w:t>
      </w:r>
    </w:p>
    <w:p w:rsidR="00CB79A9" w:rsidRPr="00EA6A3B" w:rsidRDefault="00CB79A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-Chuẩn bị trực tiếp cho sự thành lập một chính đảng vô sản ở Việt Nam.</w:t>
      </w:r>
    </w:p>
    <w:p w:rsidR="00CB79A9" w:rsidRPr="00EA6A3B" w:rsidRDefault="00CB79A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-Chứng tỏ xu hướng cách mạng vô sản phát triển rất mạnh ở nước ta.</w:t>
      </w:r>
    </w:p>
    <w:p w:rsidR="00CB79A9" w:rsidRPr="00EA6A3B" w:rsidRDefault="00CB79A9"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=&gt; Phải đến khi Đảng cộng sản Việt Nam được thành lập thì mới chính thức chấm dứt sự khủng hoảng về đường lối và giai cấp lãnh đạo cách mạng Việt Nam.</w:t>
      </w:r>
    </w:p>
    <w:p w:rsidR="00BF250B" w:rsidRPr="00EA6A3B" w:rsidRDefault="00CB79A9" w:rsidP="00FD0E61">
      <w:pPr>
        <w:tabs>
          <w:tab w:val="left" w:pos="284"/>
          <w:tab w:val="left" w:pos="2835"/>
          <w:tab w:val="left" w:pos="5387"/>
          <w:tab w:val="left" w:pos="7938"/>
        </w:tabs>
        <w:contextualSpacing/>
        <w:jc w:val="both"/>
        <w:rPr>
          <w:color w:val="000000" w:themeColor="text1"/>
          <w:lang w:eastAsia="vi-VN"/>
        </w:rPr>
      </w:pPr>
      <w:r w:rsidRPr="00EA6A3B">
        <w:rPr>
          <w:color w:val="000000" w:themeColor="text1"/>
          <w:lang w:eastAsia="vi-VN"/>
        </w:rPr>
        <w:t xml:space="preserve">Câu 10: Đáp án </w:t>
      </w:r>
      <w:r w:rsidR="00C97E4B" w:rsidRPr="00EA6A3B">
        <w:rPr>
          <w:color w:val="000000" w:themeColor="text1"/>
          <w:lang w:eastAsia="vi-VN"/>
        </w:rPr>
        <w:t>C</w:t>
      </w:r>
    </w:p>
    <w:p w:rsidR="00C97E4B" w:rsidRPr="00EA6A3B" w:rsidRDefault="00C97E4B" w:rsidP="00FD0E61">
      <w:pPr>
        <w:tabs>
          <w:tab w:val="left" w:pos="284"/>
          <w:tab w:val="left" w:pos="2835"/>
          <w:tab w:val="left" w:pos="5387"/>
          <w:tab w:val="left" w:pos="7938"/>
        </w:tabs>
        <w:contextualSpacing/>
        <w:jc w:val="both"/>
        <w:rPr>
          <w:b w:val="0"/>
          <w:color w:val="000000" w:themeColor="text1"/>
          <w:shd w:val="clear" w:color="auto" w:fill="FFFFFF"/>
        </w:rPr>
      </w:pPr>
      <w:r w:rsidRPr="00EA6A3B">
        <w:rPr>
          <w:b w:val="0"/>
          <w:color w:val="000000" w:themeColor="text1"/>
          <w:shd w:val="clear" w:color="auto" w:fill="FFFFFF"/>
        </w:rPr>
        <w:t>Phan Châu Trinh là người sớm tiếp thu tư tưởng tiến bộ, chủ trương cứu nước bằng biện pháp </w:t>
      </w:r>
      <w:r w:rsidRPr="00EA6A3B">
        <w:rPr>
          <w:rStyle w:val="Strong"/>
          <w:color w:val="000000" w:themeColor="text1"/>
          <w:shd w:val="clear" w:color="auto" w:fill="FFFFFF"/>
        </w:rPr>
        <w:t>cải cách</w:t>
      </w:r>
      <w:r w:rsidRPr="00EA6A3B">
        <w:rPr>
          <w:b w:val="0"/>
          <w:color w:val="000000" w:themeColor="text1"/>
          <w:shd w:val="clear" w:color="auto" w:fill="FFFFFF"/>
        </w:rPr>
        <w:t> như nâng cao dân trí, dân quyền, dựa vào Pháp để đánh đổ ngôi vua và bọn phong kiến hủ bại, xem đó như là điều kiện để giành độc lập.</w:t>
      </w:r>
    </w:p>
    <w:p w:rsidR="00C97E4B" w:rsidRPr="00EA6A3B" w:rsidRDefault="00C97E4B" w:rsidP="00FD0E61">
      <w:pPr>
        <w:tabs>
          <w:tab w:val="left" w:pos="284"/>
          <w:tab w:val="left" w:pos="2835"/>
          <w:tab w:val="left" w:pos="5387"/>
          <w:tab w:val="left" w:pos="7938"/>
        </w:tabs>
        <w:contextualSpacing/>
        <w:jc w:val="both"/>
        <w:rPr>
          <w:color w:val="000000" w:themeColor="text1"/>
          <w:shd w:val="clear" w:color="auto" w:fill="FFFFFF"/>
        </w:rPr>
      </w:pPr>
      <w:r w:rsidRPr="00EA6A3B">
        <w:rPr>
          <w:color w:val="000000" w:themeColor="text1"/>
          <w:shd w:val="clear" w:color="auto" w:fill="FFFFFF"/>
        </w:rPr>
        <w:t>Câu 11: Đáp án C</w:t>
      </w:r>
    </w:p>
    <w:p w:rsidR="00C97E4B" w:rsidRPr="00EA6A3B" w:rsidRDefault="00C97E4B" w:rsidP="00FD0E61">
      <w:pPr>
        <w:tabs>
          <w:tab w:val="left" w:pos="284"/>
          <w:tab w:val="left" w:pos="2835"/>
          <w:tab w:val="left" w:pos="5387"/>
          <w:tab w:val="left" w:pos="7938"/>
        </w:tabs>
        <w:contextualSpacing/>
        <w:jc w:val="both"/>
        <w:rPr>
          <w:rFonts w:eastAsia="Calibri"/>
          <w:b w:val="0"/>
          <w:iCs/>
          <w:color w:val="000000" w:themeColor="text1"/>
        </w:rPr>
      </w:pPr>
      <w:r w:rsidRPr="00EA6A3B">
        <w:rPr>
          <w:rFonts w:eastAsia="Calibri"/>
          <w:b w:val="0"/>
          <w:iCs/>
          <w:color w:val="000000" w:themeColor="text1"/>
        </w:rPr>
        <w:t>Trong cuộc khai thác thuộc địa lần thứ hai ở Việt Nam, lĩnh vực nông nghiệp được Pháp đầu tư chủ yếu vào là đồn điền cao su.</w:t>
      </w:r>
    </w:p>
    <w:p w:rsidR="00C97E4B" w:rsidRPr="00EA6A3B" w:rsidRDefault="00C97E4B" w:rsidP="00FD0E61">
      <w:pPr>
        <w:tabs>
          <w:tab w:val="left" w:pos="284"/>
          <w:tab w:val="left" w:pos="2835"/>
          <w:tab w:val="left" w:pos="5387"/>
          <w:tab w:val="left" w:pos="7938"/>
        </w:tabs>
        <w:contextualSpacing/>
        <w:jc w:val="both"/>
        <w:rPr>
          <w:rFonts w:eastAsia="Calibri"/>
          <w:iCs/>
          <w:color w:val="000000" w:themeColor="text1"/>
        </w:rPr>
      </w:pPr>
      <w:r w:rsidRPr="00EA6A3B">
        <w:rPr>
          <w:rFonts w:eastAsia="Calibri"/>
          <w:iCs/>
          <w:color w:val="000000" w:themeColor="text1"/>
        </w:rPr>
        <w:t>Câu 12: Đáp án A</w:t>
      </w:r>
    </w:p>
    <w:p w:rsidR="00C97E4B" w:rsidRPr="00EA6A3B" w:rsidRDefault="00C97E4B" w:rsidP="00FD0E61">
      <w:pPr>
        <w:tabs>
          <w:tab w:val="left" w:pos="284"/>
          <w:tab w:val="left" w:pos="2835"/>
          <w:tab w:val="left" w:pos="5387"/>
          <w:tab w:val="left" w:pos="7938"/>
        </w:tabs>
        <w:contextualSpacing/>
        <w:jc w:val="both"/>
        <w:rPr>
          <w:b w:val="0"/>
          <w:color w:val="000000" w:themeColor="text1"/>
          <w:shd w:val="clear" w:color="auto" w:fill="FFFFFF"/>
        </w:rPr>
      </w:pPr>
      <w:r w:rsidRPr="00EA6A3B">
        <w:rPr>
          <w:b w:val="0"/>
          <w:color w:val="000000" w:themeColor="text1"/>
          <w:shd w:val="clear" w:color="auto" w:fill="FFFFFF"/>
        </w:rPr>
        <w:t>Quốc dân đảng chủ trương tiến hành cách mạng bằng bạo lực, chú trọng lấy lực lượng binh lính người Việt trong quân đội Pháp giác ngộ làm lực lượng chủ lực.</w:t>
      </w:r>
    </w:p>
    <w:p w:rsidR="00C97E4B" w:rsidRPr="00EA6A3B" w:rsidRDefault="00C97E4B" w:rsidP="00FD0E61">
      <w:pPr>
        <w:tabs>
          <w:tab w:val="left" w:pos="284"/>
          <w:tab w:val="left" w:pos="2835"/>
          <w:tab w:val="left" w:pos="5387"/>
          <w:tab w:val="left" w:pos="7938"/>
        </w:tabs>
        <w:contextualSpacing/>
        <w:jc w:val="both"/>
        <w:rPr>
          <w:color w:val="000000" w:themeColor="text1"/>
          <w:shd w:val="clear" w:color="auto" w:fill="FFFFFF"/>
        </w:rPr>
      </w:pPr>
      <w:r w:rsidRPr="00EA6A3B">
        <w:rPr>
          <w:color w:val="000000" w:themeColor="text1"/>
          <w:shd w:val="clear" w:color="auto" w:fill="FFFFFF"/>
        </w:rPr>
        <w:t>Câu 13: Đáp án B</w:t>
      </w:r>
    </w:p>
    <w:p w:rsidR="00C97E4B" w:rsidRPr="00EA6A3B" w:rsidRDefault="00642390" w:rsidP="00FD0E61">
      <w:pPr>
        <w:tabs>
          <w:tab w:val="left" w:pos="284"/>
          <w:tab w:val="left" w:pos="2835"/>
          <w:tab w:val="left" w:pos="5387"/>
          <w:tab w:val="left" w:pos="7938"/>
        </w:tabs>
        <w:contextualSpacing/>
        <w:jc w:val="both"/>
        <w:rPr>
          <w:b w:val="0"/>
          <w:color w:val="000000" w:themeColor="text1"/>
          <w:shd w:val="clear" w:color="auto" w:fill="FFFFFF"/>
        </w:rPr>
      </w:pPr>
      <w:r w:rsidRPr="00EA6A3B">
        <w:rPr>
          <w:b w:val="0"/>
          <w:color w:val="000000" w:themeColor="text1"/>
          <w:shd w:val="clear" w:color="auto" w:fill="FFFFFF"/>
        </w:rPr>
        <w:t>Quan hệ Việt Nam và ASEAN chuyển từ đối đầu sang đối thoại sau khi giải quyết xong “vấn đề Campuchia”. Từ đây Việt Nam và ASEAN bắt đầu quá trình đối thoại, hòa dịu. Đây cũng là thời kì kinh tế các nước ASEAN bắt đầu tăng trưởng.</w:t>
      </w:r>
    </w:p>
    <w:p w:rsidR="00642390" w:rsidRPr="00EA6A3B" w:rsidRDefault="00642390" w:rsidP="00FD0E61">
      <w:pPr>
        <w:tabs>
          <w:tab w:val="left" w:pos="284"/>
          <w:tab w:val="left" w:pos="2835"/>
          <w:tab w:val="left" w:pos="5387"/>
          <w:tab w:val="left" w:pos="7938"/>
        </w:tabs>
        <w:contextualSpacing/>
        <w:jc w:val="both"/>
        <w:rPr>
          <w:color w:val="000000" w:themeColor="text1"/>
          <w:shd w:val="clear" w:color="auto" w:fill="FFFFFF"/>
        </w:rPr>
      </w:pPr>
      <w:r w:rsidRPr="00EA6A3B">
        <w:rPr>
          <w:color w:val="000000" w:themeColor="text1"/>
          <w:shd w:val="clear" w:color="auto" w:fill="FFFFFF"/>
        </w:rPr>
        <w:t xml:space="preserve">Câu 14: Đáp án </w:t>
      </w:r>
      <w:r w:rsidR="009F02B2" w:rsidRPr="00EA6A3B">
        <w:rPr>
          <w:color w:val="000000" w:themeColor="text1"/>
          <w:shd w:val="clear" w:color="auto" w:fill="FFFFFF"/>
        </w:rPr>
        <w:t>B</w:t>
      </w:r>
    </w:p>
    <w:p w:rsidR="009F02B2" w:rsidRPr="00EA6A3B" w:rsidRDefault="009F02B2" w:rsidP="00FD0E61">
      <w:pPr>
        <w:tabs>
          <w:tab w:val="left" w:pos="284"/>
          <w:tab w:val="left" w:pos="2835"/>
          <w:tab w:val="left" w:pos="5387"/>
          <w:tab w:val="left" w:pos="7938"/>
        </w:tabs>
        <w:contextualSpacing/>
        <w:jc w:val="both"/>
        <w:rPr>
          <w:b w:val="0"/>
          <w:color w:val="000000" w:themeColor="text1"/>
          <w:shd w:val="clear" w:color="auto" w:fill="FFFFFF"/>
        </w:rPr>
      </w:pPr>
      <w:r w:rsidRPr="00EA6A3B">
        <w:rPr>
          <w:b w:val="0"/>
          <w:color w:val="000000" w:themeColor="text1"/>
          <w:shd w:val="clear" w:color="auto" w:fill="FFFFFF"/>
        </w:rPr>
        <w:t>- Chiến thắng An Lão, Ba Gia, Đồng Xoài: phá sản hoàn toàn chiến lược “Chiến tranh đặc biệt”.</w:t>
      </w:r>
    </w:p>
    <w:p w:rsidR="009F02B2" w:rsidRPr="00EA6A3B" w:rsidRDefault="009F02B2" w:rsidP="00FD0E61">
      <w:pPr>
        <w:tabs>
          <w:tab w:val="left" w:pos="284"/>
          <w:tab w:val="left" w:pos="2835"/>
          <w:tab w:val="left" w:pos="5387"/>
          <w:tab w:val="left" w:pos="7938"/>
        </w:tabs>
        <w:contextualSpacing/>
        <w:jc w:val="both"/>
        <w:rPr>
          <w:b w:val="0"/>
          <w:color w:val="000000" w:themeColor="text1"/>
          <w:shd w:val="clear" w:color="auto" w:fill="FFFFFF"/>
        </w:rPr>
      </w:pPr>
      <w:r w:rsidRPr="00EA6A3B">
        <w:rPr>
          <w:b w:val="0"/>
          <w:color w:val="000000" w:themeColor="text1"/>
          <w:shd w:val="clear" w:color="auto" w:fill="FFFFFF"/>
        </w:rPr>
        <w:t>- Chiến thắng Ấp Bắc: là chiến thắng quân sự mở đầu.</w:t>
      </w:r>
    </w:p>
    <w:p w:rsidR="009F02B2" w:rsidRPr="00EA6A3B" w:rsidRDefault="009F02B2" w:rsidP="00FD0E61">
      <w:pPr>
        <w:tabs>
          <w:tab w:val="left" w:pos="284"/>
          <w:tab w:val="left" w:pos="2835"/>
          <w:tab w:val="left" w:pos="5387"/>
          <w:tab w:val="left" w:pos="7938"/>
        </w:tabs>
        <w:contextualSpacing/>
        <w:jc w:val="both"/>
        <w:rPr>
          <w:rFonts w:eastAsia="Calibri"/>
          <w:b w:val="0"/>
          <w:iCs/>
          <w:color w:val="000000" w:themeColor="text1"/>
        </w:rPr>
      </w:pPr>
      <w:r w:rsidRPr="00EA6A3B">
        <w:rPr>
          <w:rFonts w:eastAsia="Calibri"/>
          <w:b w:val="0"/>
          <w:iCs/>
          <w:color w:val="000000" w:themeColor="text1"/>
        </w:rPr>
        <w:t>- Thắng lợi Núi Thành, Vạn Tường là trong chiến lược “Chiến tranh cục bộ”</w:t>
      </w:r>
    </w:p>
    <w:p w:rsidR="009F02B2" w:rsidRPr="00EA6A3B" w:rsidRDefault="009F02B2" w:rsidP="00FD0E61">
      <w:pPr>
        <w:tabs>
          <w:tab w:val="left" w:pos="284"/>
          <w:tab w:val="left" w:pos="2835"/>
          <w:tab w:val="left" w:pos="5387"/>
          <w:tab w:val="left" w:pos="7938"/>
        </w:tabs>
        <w:contextualSpacing/>
        <w:jc w:val="both"/>
        <w:rPr>
          <w:rFonts w:eastAsia="Calibri"/>
          <w:iCs/>
          <w:color w:val="000000" w:themeColor="text1"/>
        </w:rPr>
      </w:pPr>
      <w:r w:rsidRPr="00EA6A3B">
        <w:rPr>
          <w:rFonts w:eastAsia="Calibri"/>
          <w:iCs/>
          <w:color w:val="000000" w:themeColor="text1"/>
        </w:rPr>
        <w:t xml:space="preserve">Câu 15: Đáp án </w:t>
      </w:r>
      <w:r w:rsidR="00866D9B" w:rsidRPr="00EA6A3B">
        <w:rPr>
          <w:rFonts w:eastAsia="Calibri"/>
          <w:iCs/>
          <w:color w:val="000000" w:themeColor="text1"/>
        </w:rPr>
        <w:t>B</w:t>
      </w:r>
    </w:p>
    <w:p w:rsidR="00866D9B" w:rsidRPr="00EA6A3B" w:rsidRDefault="00866D9B" w:rsidP="00FD0E61">
      <w:pPr>
        <w:tabs>
          <w:tab w:val="left" w:pos="284"/>
          <w:tab w:val="left" w:pos="2835"/>
          <w:tab w:val="left" w:pos="5387"/>
          <w:tab w:val="left" w:pos="7938"/>
        </w:tabs>
        <w:contextualSpacing/>
        <w:jc w:val="both"/>
        <w:rPr>
          <w:b w:val="0"/>
          <w:color w:val="000000" w:themeColor="text1"/>
        </w:rPr>
      </w:pPr>
      <w:r w:rsidRPr="00EA6A3B">
        <w:rPr>
          <w:rFonts w:eastAsia="Calibri"/>
          <w:b w:val="0"/>
          <w:color w:val="000000" w:themeColor="text1"/>
          <w:lang w:val="vi-VN"/>
        </w:rPr>
        <w:t>Từ sự lãnh đạo của Đảng trong cuộc kháng chiến chống Mĩ, rút ra bài học đối với sự lãnh đạo của Đảng ta hiện nay</w:t>
      </w:r>
      <w:r w:rsidRPr="00EA6A3B">
        <w:rPr>
          <w:rFonts w:eastAsia="Calibri"/>
          <w:b w:val="0"/>
          <w:color w:val="000000" w:themeColor="text1"/>
        </w:rPr>
        <w:t xml:space="preserve">: </w:t>
      </w:r>
      <w:r w:rsidRPr="00EA6A3B">
        <w:rPr>
          <w:rFonts w:eastAsia="Calibri"/>
          <w:b w:val="0"/>
          <w:color w:val="000000" w:themeColor="text1"/>
          <w:lang w:val="vi-VN"/>
        </w:rPr>
        <w:t>Phải có đường lối đúng đắn, sáng tạo, độc lập.</w:t>
      </w:r>
    </w:p>
    <w:p w:rsidR="00866D9B" w:rsidRPr="00EA6A3B" w:rsidRDefault="00866D9B" w:rsidP="00FD0E61">
      <w:pPr>
        <w:tabs>
          <w:tab w:val="left" w:pos="284"/>
          <w:tab w:val="left" w:pos="2835"/>
          <w:tab w:val="left" w:pos="5387"/>
          <w:tab w:val="left" w:pos="7938"/>
        </w:tabs>
        <w:contextualSpacing/>
        <w:jc w:val="both"/>
        <w:rPr>
          <w:rFonts w:eastAsia="Calibri"/>
          <w:iCs/>
          <w:color w:val="000000" w:themeColor="text1"/>
        </w:rPr>
      </w:pPr>
      <w:r w:rsidRPr="00EA6A3B">
        <w:rPr>
          <w:rFonts w:eastAsia="Calibri"/>
          <w:iCs/>
          <w:color w:val="000000" w:themeColor="text1"/>
        </w:rPr>
        <w:t>Câu 16: Đáp án B</w:t>
      </w:r>
    </w:p>
    <w:p w:rsidR="001E6A2C" w:rsidRPr="00EA6A3B" w:rsidRDefault="001E6A2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rStyle w:val="Strong"/>
          <w:b w:val="0"/>
          <w:color w:val="000000" w:themeColor="text1"/>
        </w:rPr>
        <w:t>- Các đáp án A, C, D</w:t>
      </w:r>
      <w:r w:rsidRPr="00EA6A3B">
        <w:rPr>
          <w:color w:val="000000" w:themeColor="text1"/>
        </w:rPr>
        <w:t>: đều là ý nghĩa của phong trào dân chủ 1936 – 1939.</w:t>
      </w:r>
    </w:p>
    <w:p w:rsidR="001E6A2C" w:rsidRPr="00EA6A3B" w:rsidRDefault="001E6A2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rStyle w:val="Strong"/>
          <w:b w:val="0"/>
          <w:color w:val="000000" w:themeColor="text1"/>
        </w:rPr>
        <w:t>- Đáp án B:</w:t>
      </w:r>
      <w:r w:rsidRPr="00EA6A3B">
        <w:rPr>
          <w:color w:val="000000" w:themeColor="text1"/>
        </w:rPr>
        <w:t> Những tiền đề cần thiết cho Tồng khởi nghĩa tháng Tám năm 1945 được diễn ra suốt từ năm 1930 đến năn 1945 bao gồm:</w:t>
      </w:r>
    </w:p>
    <w:p w:rsidR="001E6A2C" w:rsidRPr="00EA6A3B" w:rsidRDefault="001E6A2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Chuẩn bị lực lượng.</w:t>
      </w:r>
    </w:p>
    <w:p w:rsidR="001E6A2C" w:rsidRPr="00EA6A3B" w:rsidRDefault="001E6A2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Các cuộc tập dượt.</w:t>
      </w:r>
    </w:p>
    <w:p w:rsidR="001E6A2C" w:rsidRPr="00EA6A3B" w:rsidRDefault="001E6A2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Căn cứ địa cách mạng, …</w:t>
      </w:r>
    </w:p>
    <w:p w:rsidR="00866D9B" w:rsidRPr="00EA6A3B" w:rsidRDefault="001E6A2C" w:rsidP="00FD0E61">
      <w:pPr>
        <w:tabs>
          <w:tab w:val="left" w:pos="284"/>
          <w:tab w:val="left" w:pos="2835"/>
          <w:tab w:val="left" w:pos="5387"/>
          <w:tab w:val="left" w:pos="7938"/>
        </w:tabs>
        <w:contextualSpacing/>
        <w:jc w:val="both"/>
        <w:rPr>
          <w:rFonts w:eastAsia="Calibri"/>
          <w:iCs/>
          <w:color w:val="000000" w:themeColor="text1"/>
        </w:rPr>
      </w:pPr>
      <w:r w:rsidRPr="00EA6A3B">
        <w:rPr>
          <w:rFonts w:eastAsia="Calibri"/>
          <w:iCs/>
          <w:color w:val="000000" w:themeColor="text1"/>
        </w:rPr>
        <w:t>Câu 17: Đáp án A</w:t>
      </w:r>
    </w:p>
    <w:p w:rsidR="001E6A2C" w:rsidRPr="00EA6A3B" w:rsidRDefault="001E6A2C" w:rsidP="00FD0E61">
      <w:pPr>
        <w:tabs>
          <w:tab w:val="left" w:pos="284"/>
          <w:tab w:val="left" w:pos="2835"/>
          <w:tab w:val="left" w:pos="5387"/>
          <w:tab w:val="left" w:pos="7938"/>
        </w:tabs>
        <w:contextualSpacing/>
        <w:jc w:val="both"/>
        <w:rPr>
          <w:b w:val="0"/>
          <w:color w:val="000000" w:themeColor="text1"/>
        </w:rPr>
      </w:pPr>
      <w:r w:rsidRPr="00EA6A3B">
        <w:rPr>
          <w:rFonts w:eastAsia="Calibri"/>
          <w:b w:val="0"/>
          <w:color w:val="000000" w:themeColor="text1"/>
        </w:rPr>
        <w:t>Trong những năm 1921 - 1927, Nguyễn Ái Quốc tham gia thành lập Hội Liên hiệp thuộc địa và Hội Liên hiệp các dân tộc bị áp bức ở Á Đông đã để lại bài học cho cách mạng Việt Nam: Luôn chú trọng đoàn kết quốc tế.</w:t>
      </w:r>
    </w:p>
    <w:p w:rsidR="001E6A2C" w:rsidRPr="00EA6A3B" w:rsidRDefault="001E6A2C" w:rsidP="00FD0E61">
      <w:pPr>
        <w:tabs>
          <w:tab w:val="left" w:pos="284"/>
          <w:tab w:val="left" w:pos="2835"/>
          <w:tab w:val="left" w:pos="5387"/>
          <w:tab w:val="left" w:pos="7938"/>
        </w:tabs>
        <w:contextualSpacing/>
        <w:jc w:val="both"/>
        <w:rPr>
          <w:rFonts w:eastAsia="Calibri"/>
          <w:b w:val="0"/>
          <w:iCs/>
          <w:color w:val="000000" w:themeColor="text1"/>
        </w:rPr>
      </w:pPr>
      <w:r w:rsidRPr="00EA6A3B">
        <w:rPr>
          <w:rFonts w:eastAsia="Calibri"/>
          <w:b w:val="0"/>
          <w:iCs/>
          <w:color w:val="000000" w:themeColor="text1"/>
        </w:rPr>
        <w:t>Tuy nhiên cách mạng Việt Nam muốn thắng lợi thì chủ yếu vẫn dựa vào sức mình là chính chứ không thể trông chờ quyết định từ các nước khác.</w:t>
      </w:r>
    </w:p>
    <w:p w:rsidR="001E6A2C" w:rsidRPr="00EA6A3B" w:rsidRDefault="001E6A2C" w:rsidP="00FD0E61">
      <w:pPr>
        <w:tabs>
          <w:tab w:val="left" w:pos="284"/>
          <w:tab w:val="left" w:pos="2835"/>
          <w:tab w:val="left" w:pos="5387"/>
          <w:tab w:val="left" w:pos="7938"/>
        </w:tabs>
        <w:contextualSpacing/>
        <w:jc w:val="both"/>
        <w:rPr>
          <w:rFonts w:eastAsia="Calibri"/>
          <w:iCs/>
          <w:color w:val="000000" w:themeColor="text1"/>
        </w:rPr>
      </w:pPr>
      <w:r w:rsidRPr="00EA6A3B">
        <w:rPr>
          <w:rFonts w:eastAsia="Calibri"/>
          <w:iCs/>
          <w:color w:val="000000" w:themeColor="text1"/>
        </w:rPr>
        <w:t xml:space="preserve">Câu 18: </w:t>
      </w:r>
      <w:r w:rsidR="00FD0E0E" w:rsidRPr="00EA6A3B">
        <w:rPr>
          <w:rFonts w:eastAsia="Calibri"/>
          <w:iCs/>
          <w:color w:val="000000" w:themeColor="text1"/>
        </w:rPr>
        <w:t>Đáp án C</w:t>
      </w:r>
    </w:p>
    <w:p w:rsidR="00FD0E0E" w:rsidRPr="00EA6A3B" w:rsidRDefault="00FD0E0E" w:rsidP="00FD0E61">
      <w:pPr>
        <w:tabs>
          <w:tab w:val="left" w:pos="284"/>
          <w:tab w:val="left" w:pos="2835"/>
          <w:tab w:val="left" w:pos="5387"/>
          <w:tab w:val="left" w:pos="7938"/>
        </w:tabs>
        <w:contextualSpacing/>
        <w:jc w:val="both"/>
        <w:rPr>
          <w:rFonts w:eastAsia="Calibri"/>
          <w:b w:val="0"/>
          <w:iCs/>
          <w:color w:val="000000" w:themeColor="text1"/>
        </w:rPr>
      </w:pPr>
      <w:r w:rsidRPr="00EA6A3B">
        <w:rPr>
          <w:rFonts w:eastAsia="Calibri"/>
          <w:b w:val="0"/>
          <w:iCs/>
          <w:color w:val="000000" w:themeColor="text1"/>
        </w:rPr>
        <w:t>Các nước Đông Âu tan rã sau khi Chiến tranh lạnh chấm dứt.</w:t>
      </w:r>
    </w:p>
    <w:p w:rsidR="00FD0E0E" w:rsidRPr="00EA6A3B" w:rsidRDefault="00FD0E0E" w:rsidP="00FD0E61">
      <w:pPr>
        <w:tabs>
          <w:tab w:val="left" w:pos="284"/>
          <w:tab w:val="left" w:pos="2835"/>
          <w:tab w:val="left" w:pos="5387"/>
          <w:tab w:val="left" w:pos="7938"/>
        </w:tabs>
        <w:contextualSpacing/>
        <w:jc w:val="both"/>
        <w:rPr>
          <w:rFonts w:eastAsia="Calibri"/>
          <w:iCs/>
          <w:color w:val="000000" w:themeColor="text1"/>
        </w:rPr>
      </w:pPr>
      <w:r w:rsidRPr="00EA6A3B">
        <w:rPr>
          <w:rFonts w:eastAsia="Calibri"/>
          <w:iCs/>
          <w:color w:val="000000" w:themeColor="text1"/>
        </w:rPr>
        <w:t>Câu 19: Đáp án A</w:t>
      </w:r>
    </w:p>
    <w:p w:rsidR="00FD0E0E" w:rsidRPr="00EA6A3B" w:rsidRDefault="00FD0E0E" w:rsidP="00FD0E61">
      <w:pPr>
        <w:tabs>
          <w:tab w:val="left" w:pos="284"/>
          <w:tab w:val="left" w:pos="2835"/>
          <w:tab w:val="left" w:pos="5387"/>
          <w:tab w:val="left" w:pos="7938"/>
        </w:tabs>
        <w:contextualSpacing/>
        <w:jc w:val="both"/>
        <w:rPr>
          <w:b w:val="0"/>
          <w:color w:val="000000" w:themeColor="text1"/>
          <w:lang w:val="pt-BR"/>
        </w:rPr>
      </w:pPr>
      <w:r w:rsidRPr="00EA6A3B">
        <w:rPr>
          <w:b w:val="0"/>
          <w:color w:val="000000" w:themeColor="text1"/>
          <w:lang w:val="pt-BR"/>
        </w:rPr>
        <w:t>Theo phương án “Maobáttơn”, thực dân Anh trao trả độc lập cho Ấn Độ dựa trên cơ sở tôn giáo: Ấn Độ (những nguoiwf theo Ấn Độ giáo); Pakixtan (theo Hồi giáo).</w:t>
      </w:r>
    </w:p>
    <w:p w:rsidR="00FD0E0E" w:rsidRPr="00EA6A3B" w:rsidRDefault="00FD0E0E" w:rsidP="00FD0E61">
      <w:pPr>
        <w:tabs>
          <w:tab w:val="left" w:pos="284"/>
          <w:tab w:val="left" w:pos="2835"/>
          <w:tab w:val="left" w:pos="5387"/>
          <w:tab w:val="left" w:pos="7938"/>
        </w:tabs>
        <w:contextualSpacing/>
        <w:jc w:val="both"/>
        <w:rPr>
          <w:color w:val="000000" w:themeColor="text1"/>
          <w:lang w:val="pt-BR"/>
        </w:rPr>
      </w:pPr>
      <w:r w:rsidRPr="00EA6A3B">
        <w:rPr>
          <w:color w:val="000000" w:themeColor="text1"/>
          <w:lang w:val="pt-BR"/>
        </w:rPr>
        <w:t xml:space="preserve">Câu 20: </w:t>
      </w:r>
      <w:r w:rsidR="00B47B06" w:rsidRPr="00EA6A3B">
        <w:rPr>
          <w:color w:val="000000" w:themeColor="text1"/>
          <w:lang w:val="pt-BR"/>
        </w:rPr>
        <w:t>Đáp án B</w:t>
      </w:r>
    </w:p>
    <w:p w:rsidR="00B47B06" w:rsidRPr="00EA6A3B" w:rsidRDefault="001F69DE" w:rsidP="00FD0E61">
      <w:pPr>
        <w:tabs>
          <w:tab w:val="left" w:pos="284"/>
          <w:tab w:val="left" w:pos="2835"/>
          <w:tab w:val="left" w:pos="5387"/>
          <w:tab w:val="left" w:pos="7938"/>
        </w:tabs>
        <w:contextualSpacing/>
        <w:jc w:val="both"/>
        <w:rPr>
          <w:b w:val="0"/>
          <w:color w:val="000000" w:themeColor="text1"/>
          <w:shd w:val="clear" w:color="auto" w:fill="FFFFFF"/>
        </w:rPr>
      </w:pPr>
      <w:r w:rsidRPr="00EA6A3B">
        <w:rPr>
          <w:b w:val="0"/>
          <w:color w:val="000000" w:themeColor="text1"/>
          <w:shd w:val="clear" w:color="auto" w:fill="FFFFFF"/>
        </w:rPr>
        <w:t>Tiến hành cách mạng xã hôi chủ nghĩa là nhiệm vụ của cách mạng miền Nam, nhiệm vụ của cách mạng Việt Nam là tiếp tục cuộc cách mạng dân tộc dân chủ nhân dân, giải phóng miền Nam, thống nhất đất nước.</w:t>
      </w:r>
    </w:p>
    <w:p w:rsidR="001F69DE" w:rsidRPr="00EA6A3B" w:rsidRDefault="001F69DE" w:rsidP="00FD0E61">
      <w:pPr>
        <w:tabs>
          <w:tab w:val="left" w:pos="284"/>
          <w:tab w:val="left" w:pos="2835"/>
          <w:tab w:val="left" w:pos="5387"/>
          <w:tab w:val="left" w:pos="7938"/>
        </w:tabs>
        <w:contextualSpacing/>
        <w:jc w:val="both"/>
        <w:rPr>
          <w:color w:val="000000" w:themeColor="text1"/>
          <w:shd w:val="clear" w:color="auto" w:fill="FFFFFF"/>
        </w:rPr>
      </w:pPr>
      <w:r w:rsidRPr="00EA6A3B">
        <w:rPr>
          <w:color w:val="000000" w:themeColor="text1"/>
          <w:shd w:val="clear" w:color="auto" w:fill="FFFFFF"/>
        </w:rPr>
        <w:t xml:space="preserve">Câu 21: Đáp án </w:t>
      </w:r>
      <w:r w:rsidR="003E1D9C" w:rsidRPr="00EA6A3B">
        <w:rPr>
          <w:color w:val="000000" w:themeColor="text1"/>
          <w:shd w:val="clear" w:color="auto" w:fill="FFFFFF"/>
        </w:rPr>
        <w:t>B</w:t>
      </w:r>
    </w:p>
    <w:p w:rsidR="00DB2969" w:rsidRPr="00EA6A3B" w:rsidRDefault="00DB2969" w:rsidP="00FD0E61">
      <w:pPr>
        <w:shd w:val="clear" w:color="auto" w:fill="FFFFFF"/>
        <w:tabs>
          <w:tab w:val="left" w:pos="284"/>
          <w:tab w:val="left" w:pos="2835"/>
          <w:tab w:val="left" w:pos="5387"/>
          <w:tab w:val="left" w:pos="7938"/>
        </w:tabs>
        <w:contextualSpacing/>
        <w:jc w:val="both"/>
        <w:rPr>
          <w:b w:val="0"/>
          <w:color w:val="000000" w:themeColor="text1"/>
        </w:rPr>
      </w:pPr>
      <w:r w:rsidRPr="00EA6A3B">
        <w:rPr>
          <w:b w:val="0"/>
          <w:color w:val="000000" w:themeColor="text1"/>
        </w:rPr>
        <w:t>Phong trào “</w:t>
      </w:r>
      <w:r w:rsidRPr="00EA6A3B">
        <w:rPr>
          <w:b w:val="0"/>
          <w:bCs/>
          <w:i/>
          <w:iCs/>
          <w:color w:val="000000" w:themeColor="text1"/>
        </w:rPr>
        <w:t>vô sản hóa”</w:t>
      </w:r>
      <w:r w:rsidRPr="00EA6A3B">
        <w:rPr>
          <w:b w:val="0"/>
          <w:color w:val="000000" w:themeColor="text1"/>
        </w:rPr>
        <w:t> (1928) đã truyền bá lí luận cách mạng giải phóng dân tộc vào phong trào cách mạng cả nước, đặc biệt là phong trào công nhân. Chính vì thế, công nhân được nâng cao ý thức chính trị, đấu tranh không chỉ vì mục tiêu kinh tế nữa đồng thời có sự liên kết giữa các phong trào khác mà không bó hẹp trong phạm vi một xưởng, một địa phương.</w:t>
      </w:r>
    </w:p>
    <w:p w:rsidR="00DB2969" w:rsidRPr="00EA6A3B" w:rsidRDefault="00DB2969" w:rsidP="00FD0E61">
      <w:pPr>
        <w:shd w:val="clear" w:color="auto" w:fill="FFFFFF"/>
        <w:tabs>
          <w:tab w:val="left" w:pos="284"/>
          <w:tab w:val="left" w:pos="2835"/>
          <w:tab w:val="left" w:pos="5387"/>
          <w:tab w:val="left" w:pos="7938"/>
        </w:tabs>
        <w:contextualSpacing/>
        <w:jc w:val="both"/>
        <w:rPr>
          <w:b w:val="0"/>
          <w:color w:val="000000" w:themeColor="text1"/>
        </w:rPr>
      </w:pPr>
      <w:r w:rsidRPr="00EA6A3B">
        <w:rPr>
          <w:b w:val="0"/>
          <w:bCs/>
          <w:i/>
          <w:iCs/>
          <w:color w:val="000000" w:themeColor="text1"/>
        </w:rPr>
        <w:t>Phong trào vô sản hóa đã thúc đẩy phong trào yêu nước theo khuynh hướng vô sản phát triển mạnh mẽ.</w:t>
      </w:r>
    </w:p>
    <w:p w:rsidR="003E1D9C" w:rsidRPr="00EA6A3B" w:rsidRDefault="00DB2969" w:rsidP="00FD0E61">
      <w:pPr>
        <w:tabs>
          <w:tab w:val="left" w:pos="284"/>
          <w:tab w:val="left" w:pos="2835"/>
          <w:tab w:val="left" w:pos="5387"/>
          <w:tab w:val="left" w:pos="7938"/>
        </w:tabs>
        <w:contextualSpacing/>
        <w:jc w:val="both"/>
        <w:rPr>
          <w:rFonts w:eastAsia="Calibri"/>
          <w:iCs/>
          <w:color w:val="000000" w:themeColor="text1"/>
        </w:rPr>
      </w:pPr>
      <w:r w:rsidRPr="00EA6A3B">
        <w:rPr>
          <w:rFonts w:eastAsia="Calibri"/>
          <w:iCs/>
          <w:color w:val="000000" w:themeColor="text1"/>
        </w:rPr>
        <w:t>Câu 22: Đáp án C</w:t>
      </w:r>
    </w:p>
    <w:p w:rsidR="00F53652" w:rsidRPr="00EA6A3B" w:rsidRDefault="00F53652" w:rsidP="00FD0E61">
      <w:pPr>
        <w:tabs>
          <w:tab w:val="left" w:pos="284"/>
          <w:tab w:val="left" w:pos="2835"/>
          <w:tab w:val="left" w:pos="5387"/>
          <w:tab w:val="left" w:pos="7938"/>
        </w:tabs>
        <w:contextualSpacing/>
        <w:jc w:val="both"/>
        <w:rPr>
          <w:rFonts w:eastAsia="Calibri"/>
          <w:b w:val="0"/>
          <w:color w:val="000000" w:themeColor="text1"/>
        </w:rPr>
      </w:pPr>
      <w:r w:rsidRPr="00EA6A3B">
        <w:rPr>
          <w:b w:val="0"/>
          <w:color w:val="000000" w:themeColor="text1"/>
        </w:rPr>
        <w:t xml:space="preserve">Nhiệm vụ của cách mạng Việt Nam trong những năm đầu sau năm 1975 là </w:t>
      </w:r>
      <w:r w:rsidRPr="00EA6A3B">
        <w:rPr>
          <w:rFonts w:eastAsia="Calibri"/>
          <w:b w:val="0"/>
          <w:color w:val="000000" w:themeColor="text1"/>
          <w:lang w:val="vi-VN"/>
        </w:rPr>
        <w:t>k</w:t>
      </w:r>
      <w:r w:rsidRPr="00EA6A3B">
        <w:rPr>
          <w:rFonts w:eastAsia="Calibri"/>
          <w:b w:val="0"/>
          <w:color w:val="000000" w:themeColor="text1"/>
        </w:rPr>
        <w:t>hắc phục hậu quả chiến tranh, khôi phục và phát triển kinh tế ở hai miền</w:t>
      </w:r>
      <w:r w:rsidRPr="00EA6A3B">
        <w:rPr>
          <w:rFonts w:eastAsia="Calibri"/>
          <w:b w:val="0"/>
          <w:color w:val="000000" w:themeColor="text1"/>
          <w:lang w:val="vi-VN"/>
        </w:rPr>
        <w:t>.</w:t>
      </w:r>
      <w:r w:rsidRPr="00EA6A3B">
        <w:rPr>
          <w:rFonts w:eastAsia="Calibri"/>
          <w:b w:val="0"/>
          <w:color w:val="000000" w:themeColor="text1"/>
        </w:rPr>
        <w:t xml:space="preserve"> Vì cả 2 miền đều chịu hậu quả nặng nề của cuộc chiến.</w:t>
      </w:r>
    </w:p>
    <w:p w:rsidR="00F53652" w:rsidRPr="00EA6A3B" w:rsidRDefault="00F53652" w:rsidP="00FD0E61">
      <w:pPr>
        <w:tabs>
          <w:tab w:val="left" w:pos="284"/>
          <w:tab w:val="left" w:pos="2835"/>
          <w:tab w:val="left" w:pos="5387"/>
          <w:tab w:val="left" w:pos="7938"/>
        </w:tabs>
        <w:contextualSpacing/>
        <w:jc w:val="both"/>
        <w:rPr>
          <w:rFonts w:eastAsia="Calibri"/>
          <w:color w:val="000000" w:themeColor="text1"/>
        </w:rPr>
      </w:pPr>
      <w:r w:rsidRPr="00EA6A3B">
        <w:rPr>
          <w:rFonts w:eastAsia="Calibri"/>
          <w:color w:val="000000" w:themeColor="text1"/>
        </w:rPr>
        <w:t xml:space="preserve">Câu 23: Đáp án </w:t>
      </w:r>
      <w:r w:rsidR="00916654" w:rsidRPr="00EA6A3B">
        <w:rPr>
          <w:rFonts w:eastAsia="Calibri"/>
          <w:color w:val="000000" w:themeColor="text1"/>
        </w:rPr>
        <w:t>B</w:t>
      </w:r>
    </w:p>
    <w:p w:rsidR="00916654" w:rsidRPr="00EA6A3B" w:rsidRDefault="00916654" w:rsidP="00FD0E61">
      <w:pPr>
        <w:tabs>
          <w:tab w:val="left" w:pos="284"/>
          <w:tab w:val="left" w:pos="2835"/>
          <w:tab w:val="left" w:pos="5387"/>
          <w:tab w:val="left" w:pos="7938"/>
        </w:tabs>
        <w:contextualSpacing/>
        <w:jc w:val="both"/>
        <w:rPr>
          <w:b w:val="0"/>
          <w:bCs/>
          <w:color w:val="000000" w:themeColor="text1"/>
          <w:shd w:val="clear" w:color="auto" w:fill="FFFFFF"/>
        </w:rPr>
      </w:pPr>
      <w:r w:rsidRPr="00EA6A3B">
        <w:rPr>
          <w:b w:val="0"/>
          <w:bCs/>
          <w:color w:val="000000" w:themeColor="text1"/>
          <w:shd w:val="clear" w:color="auto" w:fill="FFFFFF"/>
        </w:rPr>
        <w:t>Sau chiến tranh thế giới thứ nhất, ánh hưởng từ chủ nghĩa Tâm dân của Tôn Trung Sơn, phong trào yêu nước theo khuynh hướng dân chủ tư sản phát triển mạnh mẽ, tiêu biểu nhất là sự ra đời của Việt Nam Quốc dân đảng.</w:t>
      </w:r>
    </w:p>
    <w:p w:rsidR="00916654" w:rsidRPr="00EA6A3B" w:rsidRDefault="00916654" w:rsidP="00FD0E61">
      <w:pPr>
        <w:tabs>
          <w:tab w:val="left" w:pos="284"/>
          <w:tab w:val="left" w:pos="2835"/>
          <w:tab w:val="left" w:pos="5387"/>
          <w:tab w:val="left" w:pos="7938"/>
        </w:tabs>
        <w:contextualSpacing/>
        <w:jc w:val="both"/>
        <w:rPr>
          <w:bCs/>
          <w:color w:val="000000" w:themeColor="text1"/>
          <w:shd w:val="clear" w:color="auto" w:fill="FFFFFF"/>
        </w:rPr>
      </w:pPr>
      <w:r w:rsidRPr="00EA6A3B">
        <w:rPr>
          <w:bCs/>
          <w:color w:val="000000" w:themeColor="text1"/>
          <w:shd w:val="clear" w:color="auto" w:fill="FFFFFF"/>
        </w:rPr>
        <w:t xml:space="preserve">Câu 24: Đáp án </w:t>
      </w:r>
      <w:r w:rsidR="00EF6777" w:rsidRPr="00EA6A3B">
        <w:rPr>
          <w:bCs/>
          <w:color w:val="000000" w:themeColor="text1"/>
          <w:shd w:val="clear" w:color="auto" w:fill="FFFFFF"/>
        </w:rPr>
        <w:t>A</w:t>
      </w:r>
    </w:p>
    <w:p w:rsidR="00EF6777" w:rsidRPr="00EA6A3B" w:rsidRDefault="00EF6777" w:rsidP="00FD0E61">
      <w:pPr>
        <w:tabs>
          <w:tab w:val="left" w:pos="284"/>
          <w:tab w:val="left" w:pos="2835"/>
          <w:tab w:val="left" w:pos="5387"/>
          <w:tab w:val="left" w:pos="7938"/>
        </w:tabs>
        <w:contextualSpacing/>
        <w:jc w:val="both"/>
        <w:rPr>
          <w:b w:val="0"/>
          <w:color w:val="000000" w:themeColor="text1"/>
        </w:rPr>
      </w:pPr>
      <w:r w:rsidRPr="00EA6A3B">
        <w:rPr>
          <w:b w:val="0"/>
          <w:color w:val="000000" w:themeColor="text1"/>
        </w:rPr>
        <w:t>Theo thỏa thuận của Hội nghị Ianta (2-1945), các nước Đông Âu thuộc phạm vi ảnh hưởng của Liên Xô.</w:t>
      </w:r>
    </w:p>
    <w:p w:rsidR="00EF6777" w:rsidRPr="00EA6A3B" w:rsidRDefault="00EF6777" w:rsidP="00FD0E61">
      <w:pPr>
        <w:tabs>
          <w:tab w:val="left" w:pos="284"/>
          <w:tab w:val="left" w:pos="2835"/>
          <w:tab w:val="left" w:pos="5387"/>
          <w:tab w:val="left" w:pos="7938"/>
        </w:tabs>
        <w:contextualSpacing/>
        <w:jc w:val="both"/>
        <w:rPr>
          <w:color w:val="000000" w:themeColor="text1"/>
        </w:rPr>
      </w:pPr>
      <w:r w:rsidRPr="00EA6A3B">
        <w:rPr>
          <w:color w:val="000000" w:themeColor="text1"/>
        </w:rPr>
        <w:t>Câu 25: Đáp án D</w:t>
      </w:r>
    </w:p>
    <w:p w:rsidR="00EF6777" w:rsidRPr="00EA6A3B" w:rsidRDefault="00EF6777"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Xuất phát từ tình hình Việt Nam dưới ách áp bức của thực dân Pháp, sinh ra từ mảnh đất Nghệ An có truyền thống đấu tranh và việc không đồng tình với con đường cứu nước của các bận tiền bối đi trước, Nguyễn Tất Thành đã ra đi tìm đường cứu nước vào ngày 5-6-1911. Đi nhiều quốc gia và làm nhiều nghề khác nhau, Nguyễn Tất Thành đã tiếp nhận ảnh hưởng của các mạng tháng Mười Nga và tư tưởng cũng có sự chuyển biến mạnh mẽ.</w:t>
      </w:r>
    </w:p>
    <w:p w:rsidR="00EF6777" w:rsidRPr="00EA6A3B" w:rsidRDefault="00EF6777"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=&gt; Những hoạt động yêu nước của Nguyễn Tất Thành tuy mới chỉ là bước đầu nhưng là cơ sở quan trọng để Người xác định con đường cứu nước đúng đắn cho dân tôc.</w:t>
      </w:r>
    </w:p>
    <w:p w:rsidR="00EF6777" w:rsidRPr="00EA6A3B" w:rsidRDefault="00EF6777" w:rsidP="00FD0E61">
      <w:pPr>
        <w:tabs>
          <w:tab w:val="left" w:pos="284"/>
          <w:tab w:val="left" w:pos="2835"/>
          <w:tab w:val="left" w:pos="5387"/>
          <w:tab w:val="left" w:pos="7938"/>
        </w:tabs>
        <w:contextualSpacing/>
        <w:jc w:val="both"/>
        <w:rPr>
          <w:color w:val="000000" w:themeColor="text1"/>
        </w:rPr>
      </w:pPr>
      <w:r w:rsidRPr="00EA6A3B">
        <w:rPr>
          <w:color w:val="000000" w:themeColor="text1"/>
        </w:rPr>
        <w:t>Câu 26: Đáp án D</w:t>
      </w:r>
    </w:p>
    <w:p w:rsidR="00EF6777" w:rsidRPr="00EA6A3B" w:rsidRDefault="00EF6777" w:rsidP="00FD0E61">
      <w:pPr>
        <w:widowControl w:val="0"/>
        <w:tabs>
          <w:tab w:val="left" w:pos="284"/>
          <w:tab w:val="left" w:pos="2835"/>
          <w:tab w:val="left" w:pos="5387"/>
          <w:tab w:val="left" w:pos="7938"/>
        </w:tabs>
        <w:contextualSpacing/>
        <w:jc w:val="both"/>
        <w:rPr>
          <w:b w:val="0"/>
          <w:color w:val="000000" w:themeColor="text1"/>
        </w:rPr>
      </w:pPr>
      <w:r w:rsidRPr="00EA6A3B">
        <w:rPr>
          <w:b w:val="0"/>
          <w:color w:val="000000" w:themeColor="text1"/>
        </w:rPr>
        <w:t>Từ thực tiễn đấu tranh và kí kết Hiệp định Pari năm 1973 với Mĩ, bài học kinh nghiệm được rút ra cho cuộc đấu tranh bảo vệ chủ quyền hiện nay của nước ta: Coi đấu tranh ngoại giao là yếu tố quyết định để bảo vệ chủ quyền hiện nay. Vì xu thế hiện nay là giải quyết các tranh chấp quốc tế bằng biện pháp hòa bình.</w:t>
      </w:r>
    </w:p>
    <w:p w:rsidR="0095703C" w:rsidRPr="00EA6A3B" w:rsidRDefault="0095703C" w:rsidP="00FD0E61">
      <w:pPr>
        <w:widowControl w:val="0"/>
        <w:tabs>
          <w:tab w:val="left" w:pos="284"/>
          <w:tab w:val="left" w:pos="2835"/>
          <w:tab w:val="left" w:pos="5387"/>
          <w:tab w:val="left" w:pos="7938"/>
        </w:tabs>
        <w:contextualSpacing/>
        <w:jc w:val="both"/>
        <w:rPr>
          <w:color w:val="000000" w:themeColor="text1"/>
        </w:rPr>
      </w:pPr>
      <w:r w:rsidRPr="00EA6A3B">
        <w:rPr>
          <w:color w:val="000000" w:themeColor="text1"/>
        </w:rPr>
        <w:t>Câu 27: Đáp án C</w:t>
      </w:r>
    </w:p>
    <w:p w:rsidR="0095703C" w:rsidRPr="00EA6A3B" w:rsidRDefault="0095703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Mặt trận chuẩn bị trực tiếp cho cách mạng tháng Tám là mặt trận thành lập gần với thời gian diễn ra cách mạng và đóng vai trò quan trọng:</w:t>
      </w:r>
    </w:p>
    <w:p w:rsidR="0095703C" w:rsidRPr="00EA6A3B" w:rsidRDefault="0095703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Thời gian thành lập: ngày 19-5-1945, Việt Nam độc lập đồng minh (gọi tắt là Việt Minh) được thành lập.</w:t>
      </w:r>
    </w:p>
    <w:p w:rsidR="0095703C" w:rsidRPr="00EA6A3B" w:rsidRDefault="0095703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Vai trò:</w:t>
      </w:r>
    </w:p>
    <w:p w:rsidR="0095703C" w:rsidRPr="00EA6A3B" w:rsidRDefault="0095703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Giác ngộ, rèn luyện cho quần chúng đấu tranh, lực lượng chính trị phát triển.</w:t>
      </w:r>
    </w:p>
    <w:p w:rsidR="0095703C" w:rsidRPr="00EA6A3B" w:rsidRDefault="0095703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Cùng với đảng xây dựng lực lượng vũ trang và căn cứ địa cách mạng.</w:t>
      </w:r>
    </w:p>
    <w:p w:rsidR="0095703C" w:rsidRPr="00EA6A3B" w:rsidRDefault="0095703C"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color w:val="000000" w:themeColor="text1"/>
        </w:rPr>
      </w:pPr>
      <w:r w:rsidRPr="00EA6A3B">
        <w:rPr>
          <w:color w:val="000000" w:themeColor="text1"/>
        </w:rPr>
        <w:t>+ Cùng với đảng lãnh đạo nhân dân tiến hành Tổng khởi nghĩa giành thắng lợi.</w:t>
      </w:r>
    </w:p>
    <w:p w:rsidR="0095703C" w:rsidRPr="00EA6A3B" w:rsidRDefault="0095703C" w:rsidP="00FD0E61">
      <w:pPr>
        <w:widowControl w:val="0"/>
        <w:tabs>
          <w:tab w:val="left" w:pos="284"/>
          <w:tab w:val="left" w:pos="2835"/>
          <w:tab w:val="left" w:pos="5387"/>
          <w:tab w:val="left" w:pos="7938"/>
        </w:tabs>
        <w:contextualSpacing/>
        <w:jc w:val="both"/>
        <w:rPr>
          <w:color w:val="000000" w:themeColor="text1"/>
        </w:rPr>
      </w:pPr>
      <w:r w:rsidRPr="00EA6A3B">
        <w:rPr>
          <w:color w:val="000000" w:themeColor="text1"/>
        </w:rPr>
        <w:t>Câu 28: Đáp án A</w:t>
      </w:r>
    </w:p>
    <w:p w:rsidR="0095703C" w:rsidRPr="00EA6A3B" w:rsidRDefault="0095703C" w:rsidP="00FD0E61">
      <w:pPr>
        <w:tabs>
          <w:tab w:val="left" w:pos="284"/>
          <w:tab w:val="left" w:pos="2835"/>
          <w:tab w:val="left" w:pos="5387"/>
          <w:tab w:val="left" w:pos="7938"/>
        </w:tabs>
        <w:contextualSpacing/>
        <w:jc w:val="both"/>
        <w:rPr>
          <w:b w:val="0"/>
          <w:color w:val="000000" w:themeColor="text1"/>
        </w:rPr>
      </w:pPr>
      <w:r w:rsidRPr="00EA6A3B">
        <w:rPr>
          <w:b w:val="0"/>
          <w:color w:val="000000" w:themeColor="text1"/>
        </w:rPr>
        <w:t>Trong Chiến lược Việt Nam hóa chiến tranh ở miền Nam Việt Nam, Mĩ sử dụng thủ đoạn thỏa hiệp với Trung Quốc, hòa hoãn với Liên Xô nhằm hạn chế sự giúp đỡ của các nước đó với cuộc kháng chiến của nhân dân ta.</w:t>
      </w:r>
    </w:p>
    <w:p w:rsidR="00212532" w:rsidRPr="00EA6A3B" w:rsidRDefault="00212532" w:rsidP="00FD0E61">
      <w:pPr>
        <w:tabs>
          <w:tab w:val="left" w:pos="284"/>
          <w:tab w:val="left" w:pos="2835"/>
          <w:tab w:val="left" w:pos="5387"/>
          <w:tab w:val="left" w:pos="7938"/>
        </w:tabs>
        <w:contextualSpacing/>
        <w:jc w:val="both"/>
        <w:rPr>
          <w:color w:val="000000" w:themeColor="text1"/>
        </w:rPr>
      </w:pPr>
      <w:r w:rsidRPr="00EA6A3B">
        <w:rPr>
          <w:color w:val="000000" w:themeColor="text1"/>
        </w:rPr>
        <w:t>Câu 29: Đáp án C</w:t>
      </w:r>
    </w:p>
    <w:p w:rsidR="008D35FC" w:rsidRPr="00EA6A3B" w:rsidRDefault="008D35FC" w:rsidP="00FD0E61">
      <w:pPr>
        <w:shd w:val="clear" w:color="auto" w:fill="FFFFFF"/>
        <w:tabs>
          <w:tab w:val="left" w:pos="284"/>
          <w:tab w:val="left" w:pos="2835"/>
          <w:tab w:val="left" w:pos="5387"/>
          <w:tab w:val="left" w:pos="7938"/>
        </w:tabs>
        <w:contextualSpacing/>
        <w:jc w:val="both"/>
        <w:rPr>
          <w:b w:val="0"/>
          <w:color w:val="000000" w:themeColor="text1"/>
        </w:rPr>
      </w:pPr>
      <w:r w:rsidRPr="00EA6A3B">
        <w:rPr>
          <w:b w:val="0"/>
          <w:color w:val="000000" w:themeColor="text1"/>
        </w:rPr>
        <w:t>Năm 1949 liên xô phát minh ra boom nguyên tử, mục đích đầu tiên là phá vỡ thế độc quyền bom nguyên tử của Mĩ.</w:t>
      </w:r>
    </w:p>
    <w:p w:rsidR="00212532" w:rsidRPr="00EA6A3B" w:rsidRDefault="008D35FC" w:rsidP="00FD0E61">
      <w:pPr>
        <w:tabs>
          <w:tab w:val="left" w:pos="284"/>
          <w:tab w:val="left" w:pos="2835"/>
          <w:tab w:val="left" w:pos="5387"/>
          <w:tab w:val="left" w:pos="7938"/>
        </w:tabs>
        <w:contextualSpacing/>
        <w:jc w:val="both"/>
        <w:rPr>
          <w:color w:val="000000" w:themeColor="text1"/>
        </w:rPr>
      </w:pPr>
      <w:r w:rsidRPr="00EA6A3B">
        <w:rPr>
          <w:color w:val="000000" w:themeColor="text1"/>
        </w:rPr>
        <w:t>Câu 30: Đáp án B</w:t>
      </w:r>
    </w:p>
    <w:p w:rsidR="00121A85" w:rsidRPr="00EA6A3B" w:rsidRDefault="00121A85" w:rsidP="00FD0E61">
      <w:pPr>
        <w:tabs>
          <w:tab w:val="left" w:pos="284"/>
          <w:tab w:val="left" w:pos="2835"/>
          <w:tab w:val="left" w:pos="5387"/>
          <w:tab w:val="left" w:pos="7938"/>
        </w:tabs>
        <w:contextualSpacing/>
        <w:jc w:val="both"/>
        <w:rPr>
          <w:b w:val="0"/>
          <w:color w:val="000000" w:themeColor="text1"/>
          <w:lang w:val="vi-VN"/>
        </w:rPr>
      </w:pPr>
      <w:r w:rsidRPr="00EA6A3B">
        <w:rPr>
          <w:b w:val="0"/>
          <w:color w:val="000000" w:themeColor="text1"/>
          <w:lang w:val="vi-VN"/>
        </w:rPr>
        <w:t>Hội nghị Ban chấp hành Trung ương lần thứ 15 (1/1959)  đã quyết định</w:t>
      </w:r>
      <w:r w:rsidRPr="00EA6A3B">
        <w:rPr>
          <w:b w:val="0"/>
          <w:color w:val="000000" w:themeColor="text1"/>
        </w:rPr>
        <w:t xml:space="preserve"> </w:t>
      </w:r>
      <w:r w:rsidRPr="00EA6A3B">
        <w:rPr>
          <w:b w:val="0"/>
          <w:color w:val="000000" w:themeColor="text1"/>
          <w:lang w:val="vi-VN"/>
        </w:rPr>
        <w:t>để nhân dân miền Nam sử dụng bạo lực cách mạng đánh đổ quyền Mĩ - Diệm.</w:t>
      </w:r>
    </w:p>
    <w:p w:rsidR="00121A85" w:rsidRPr="00EA6A3B" w:rsidRDefault="00121A85" w:rsidP="00FD0E61">
      <w:pPr>
        <w:tabs>
          <w:tab w:val="left" w:pos="284"/>
          <w:tab w:val="left" w:pos="2835"/>
          <w:tab w:val="left" w:pos="5387"/>
          <w:tab w:val="left" w:pos="7938"/>
        </w:tabs>
        <w:contextualSpacing/>
        <w:jc w:val="both"/>
        <w:rPr>
          <w:color w:val="000000" w:themeColor="text1"/>
        </w:rPr>
      </w:pPr>
      <w:r w:rsidRPr="00EA6A3B">
        <w:rPr>
          <w:color w:val="000000" w:themeColor="text1"/>
        </w:rPr>
        <w:t xml:space="preserve">Câu 31: Đáp án </w:t>
      </w:r>
      <w:r w:rsidR="00A16D84" w:rsidRPr="00EA6A3B">
        <w:rPr>
          <w:color w:val="000000" w:themeColor="text1"/>
        </w:rPr>
        <w:t>B</w:t>
      </w:r>
    </w:p>
    <w:p w:rsidR="00B34225" w:rsidRPr="00EA6A3B" w:rsidRDefault="00A16D84" w:rsidP="00FD0E61">
      <w:pPr>
        <w:tabs>
          <w:tab w:val="left" w:pos="284"/>
          <w:tab w:val="left" w:pos="2835"/>
          <w:tab w:val="left" w:pos="5387"/>
          <w:tab w:val="left" w:pos="7938"/>
        </w:tabs>
        <w:contextualSpacing/>
        <w:jc w:val="both"/>
        <w:rPr>
          <w:b w:val="0"/>
          <w:color w:val="000000" w:themeColor="text1"/>
        </w:rPr>
      </w:pPr>
      <w:r w:rsidRPr="00EA6A3B">
        <w:rPr>
          <w:rFonts w:eastAsia="Arial"/>
          <w:b w:val="0"/>
          <w:bCs/>
          <w:color w:val="000000" w:themeColor="text1"/>
          <w:lang w:val="en" w:eastAsia="vi-VN"/>
        </w:rPr>
        <w:t xml:space="preserve">Chính sách đối ngoại của </w:t>
      </w:r>
      <w:r w:rsidRPr="00EA6A3B">
        <w:rPr>
          <w:rFonts w:eastAsia="Arial"/>
          <w:b w:val="0"/>
          <w:color w:val="000000" w:themeColor="text1"/>
          <w:lang w:val="en" w:eastAsia="vi-VN"/>
        </w:rPr>
        <w:t>các n</w:t>
      </w:r>
      <w:r w:rsidRPr="00EA6A3B">
        <w:rPr>
          <w:rFonts w:eastAsia="Arial"/>
          <w:b w:val="0"/>
          <w:color w:val="000000" w:themeColor="text1"/>
          <w:lang w:val="vi-VN" w:eastAsia="vi-VN"/>
        </w:rPr>
        <w:t>ước tư bản Tây Âu</w:t>
      </w:r>
      <w:r w:rsidRPr="00EA6A3B">
        <w:rPr>
          <w:rFonts w:eastAsia="Arial"/>
          <w:b w:val="0"/>
          <w:color w:val="000000" w:themeColor="text1"/>
          <w:lang w:eastAsia="vi-VN"/>
        </w:rPr>
        <w:t xml:space="preserve"> t</w:t>
      </w:r>
      <w:r w:rsidRPr="00EA6A3B">
        <w:rPr>
          <w:rFonts w:eastAsia="Arial"/>
          <w:b w:val="0"/>
          <w:color w:val="000000" w:themeColor="text1"/>
          <w:lang w:val="en" w:eastAsia="vi-VN"/>
        </w:rPr>
        <w:t>ừ năm 1950 – 1973 là:</w:t>
      </w:r>
      <w:r w:rsidR="00B34225" w:rsidRPr="00EA6A3B">
        <w:rPr>
          <w:rFonts w:eastAsia="Arial"/>
          <w:b w:val="0"/>
          <w:color w:val="000000" w:themeColor="text1"/>
          <w:lang w:val="en" w:eastAsia="vi-VN"/>
        </w:rPr>
        <w:t xml:space="preserve"> liên minh chặt chẽ với Mĩ, mặt khác đa dạng hóa, đa phương hóa trong quan hệ đối ngoại</w:t>
      </w:r>
    </w:p>
    <w:p w:rsidR="000367B4" w:rsidRPr="00EA6A3B" w:rsidRDefault="000367B4" w:rsidP="00FD0E61">
      <w:pPr>
        <w:tabs>
          <w:tab w:val="left" w:pos="284"/>
          <w:tab w:val="left" w:pos="2835"/>
          <w:tab w:val="left" w:pos="5387"/>
          <w:tab w:val="left" w:pos="7938"/>
        </w:tabs>
        <w:contextualSpacing/>
        <w:jc w:val="both"/>
        <w:rPr>
          <w:rFonts w:eastAsia="Arial"/>
          <w:color w:val="000000" w:themeColor="text1"/>
          <w:lang w:val="en" w:eastAsia="vi-VN"/>
        </w:rPr>
      </w:pPr>
      <w:r w:rsidRPr="00EA6A3B">
        <w:rPr>
          <w:rFonts w:eastAsia="Arial"/>
          <w:color w:val="000000" w:themeColor="text1"/>
          <w:lang w:val="en" w:eastAsia="vi-VN"/>
        </w:rPr>
        <w:t>Câu 32: Đáp án A</w:t>
      </w:r>
    </w:p>
    <w:p w:rsidR="000367B4" w:rsidRPr="00EA6A3B" w:rsidRDefault="000367B4" w:rsidP="00FD0E61">
      <w:pPr>
        <w:tabs>
          <w:tab w:val="left" w:pos="284"/>
          <w:tab w:val="left" w:pos="2835"/>
          <w:tab w:val="left" w:pos="5387"/>
          <w:tab w:val="left" w:pos="7938"/>
        </w:tabs>
        <w:contextualSpacing/>
        <w:jc w:val="both"/>
        <w:rPr>
          <w:rFonts w:eastAsia="Calibri"/>
          <w:b w:val="0"/>
          <w:color w:val="000000" w:themeColor="text1"/>
          <w:lang w:val="es-ES"/>
        </w:rPr>
      </w:pPr>
      <w:r w:rsidRPr="00EA6A3B">
        <w:rPr>
          <w:rFonts w:eastAsia="Calibri"/>
          <w:b w:val="0"/>
          <w:color w:val="000000" w:themeColor="text1"/>
          <w:lang w:val="es-ES"/>
        </w:rPr>
        <w:t>Mĩ là quốc gia khởi đầu cuộc Cách mạng khoa học - kĩ thuật hiện đại.</w:t>
      </w:r>
    </w:p>
    <w:p w:rsidR="000367B4" w:rsidRPr="00EA6A3B" w:rsidRDefault="000367B4" w:rsidP="00FD0E61">
      <w:pPr>
        <w:tabs>
          <w:tab w:val="left" w:pos="284"/>
          <w:tab w:val="left" w:pos="2835"/>
          <w:tab w:val="left" w:pos="5387"/>
          <w:tab w:val="left" w:pos="7938"/>
        </w:tabs>
        <w:contextualSpacing/>
        <w:jc w:val="both"/>
        <w:rPr>
          <w:rFonts w:eastAsia="Calibri"/>
          <w:color w:val="000000" w:themeColor="text1"/>
          <w:lang w:val="es-ES"/>
        </w:rPr>
      </w:pPr>
      <w:r w:rsidRPr="00EA6A3B">
        <w:rPr>
          <w:rFonts w:eastAsia="Calibri"/>
          <w:color w:val="000000" w:themeColor="text1"/>
          <w:lang w:val="es-ES"/>
        </w:rPr>
        <w:t xml:space="preserve">Câu 33: </w:t>
      </w:r>
      <w:r w:rsidR="00704824" w:rsidRPr="00EA6A3B">
        <w:rPr>
          <w:rFonts w:eastAsia="Calibri"/>
          <w:color w:val="000000" w:themeColor="text1"/>
          <w:lang w:val="es-ES"/>
        </w:rPr>
        <w:t>Đáp án B</w:t>
      </w:r>
    </w:p>
    <w:p w:rsidR="00704824" w:rsidRPr="00EA6A3B" w:rsidRDefault="00704824"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bCs/>
          <w:color w:val="000000" w:themeColor="text1"/>
        </w:rPr>
      </w:pPr>
      <w:r w:rsidRPr="00EA6A3B">
        <w:rPr>
          <w:bCs/>
          <w:color w:val="000000" w:themeColor="text1"/>
        </w:rPr>
        <w:t>- Chiến thắng Mậu thân năm 1968 buộc Mĩ phải ngồi vào bàn đàm phán tại Pari.</w:t>
      </w:r>
    </w:p>
    <w:p w:rsidR="00704824" w:rsidRPr="00EA6A3B" w:rsidRDefault="00704824"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bCs/>
          <w:color w:val="000000" w:themeColor="text1"/>
        </w:rPr>
      </w:pPr>
      <w:r w:rsidRPr="00EA6A3B">
        <w:rPr>
          <w:bCs/>
          <w:color w:val="000000" w:themeColor="text1"/>
        </w:rPr>
        <w:t>- “Điện Biên Phủ trên không” là trận thắng quyết định của ta, buộc Mĩ phải tuyên bố ngừng hẳn của hoạt động chống phá miền Bắc (15-1-1973) và kí Hiệp định Pari về chấm dứt chiến tranh, lập lại hòa bình ở Việt Nam (27-1-1973).</w:t>
      </w:r>
    </w:p>
    <w:p w:rsidR="00704824" w:rsidRPr="00EA6A3B" w:rsidRDefault="00704824" w:rsidP="00FD0E61">
      <w:pPr>
        <w:pStyle w:val="NormalWeb"/>
        <w:shd w:val="clear" w:color="auto" w:fill="FFFFFF"/>
        <w:tabs>
          <w:tab w:val="left" w:pos="284"/>
          <w:tab w:val="left" w:pos="2835"/>
          <w:tab w:val="left" w:pos="5387"/>
          <w:tab w:val="left" w:pos="7938"/>
        </w:tabs>
        <w:spacing w:before="0" w:beforeAutospacing="0" w:after="0" w:afterAutospacing="0"/>
        <w:contextualSpacing/>
        <w:jc w:val="both"/>
        <w:rPr>
          <w:bCs/>
          <w:color w:val="000000" w:themeColor="text1"/>
        </w:rPr>
      </w:pPr>
      <w:r w:rsidRPr="00EA6A3B">
        <w:rPr>
          <w:rStyle w:val="Emphasis"/>
          <w:bCs/>
          <w:color w:val="000000" w:themeColor="text1"/>
        </w:rPr>
        <w:t>=&gt; Trận “Điện Biên Phủ trên không” đã trực tiếp buộc Mĩ phải kí Hiệp định Pari về chấm dứt chiến tranh, lập lại hòa bình ở Việt Nam năm 1973.</w:t>
      </w:r>
    </w:p>
    <w:p w:rsidR="00704824" w:rsidRPr="00EA6A3B" w:rsidRDefault="004A7B93" w:rsidP="00FD0E61">
      <w:pPr>
        <w:tabs>
          <w:tab w:val="left" w:pos="284"/>
          <w:tab w:val="left" w:pos="2835"/>
          <w:tab w:val="left" w:pos="5387"/>
          <w:tab w:val="left" w:pos="7938"/>
        </w:tabs>
        <w:contextualSpacing/>
        <w:jc w:val="both"/>
        <w:rPr>
          <w:rFonts w:eastAsia="Calibri"/>
          <w:color w:val="000000" w:themeColor="text1"/>
          <w:lang w:val="es-ES"/>
        </w:rPr>
      </w:pPr>
      <w:r w:rsidRPr="00EA6A3B">
        <w:rPr>
          <w:rFonts w:eastAsia="Calibri"/>
          <w:color w:val="000000" w:themeColor="text1"/>
          <w:lang w:val="es-ES"/>
        </w:rPr>
        <w:t>Câu 34:  Đáp án B</w:t>
      </w:r>
    </w:p>
    <w:p w:rsidR="001E11B0" w:rsidRPr="00EA6A3B" w:rsidRDefault="001E11B0" w:rsidP="00FD0E61">
      <w:pPr>
        <w:shd w:val="clear" w:color="auto" w:fill="FFFFFF"/>
        <w:tabs>
          <w:tab w:val="left" w:pos="284"/>
          <w:tab w:val="left" w:pos="2835"/>
          <w:tab w:val="left" w:pos="5387"/>
          <w:tab w:val="left" w:pos="7938"/>
        </w:tabs>
        <w:contextualSpacing/>
        <w:jc w:val="both"/>
        <w:rPr>
          <w:b w:val="0"/>
          <w:color w:val="000000" w:themeColor="text1"/>
        </w:rPr>
      </w:pPr>
      <w:r w:rsidRPr="00EA6A3B">
        <w:rPr>
          <w:b w:val="0"/>
          <w:color w:val="000000" w:themeColor="text1"/>
          <w:lang w:val="vi-VN"/>
        </w:rPr>
        <w:t>Nguyên nhân sâu xa dẫn đến chiến tranh lạnh là do </w:t>
      </w:r>
      <w:r w:rsidRPr="00EA6A3B">
        <w:rPr>
          <w:b w:val="0"/>
          <w:bCs/>
          <w:color w:val="000000" w:themeColor="text1"/>
          <w:lang w:val="vi-VN"/>
        </w:rPr>
        <w:t>sự đối lập về mục tiêu và chiến lược giữa hai cường quốc</w:t>
      </w:r>
      <w:r w:rsidRPr="00EA6A3B">
        <w:rPr>
          <w:b w:val="0"/>
          <w:color w:val="000000" w:themeColor="text1"/>
          <w:lang w:val="vi-VN"/>
        </w:rPr>
        <w:t> Liên Xô và Mĩ:</w:t>
      </w:r>
    </w:p>
    <w:p w:rsidR="001E11B0" w:rsidRPr="00EA6A3B" w:rsidRDefault="001E11B0" w:rsidP="00FD0E61">
      <w:pPr>
        <w:shd w:val="clear" w:color="auto" w:fill="FFFFFF"/>
        <w:tabs>
          <w:tab w:val="left" w:pos="284"/>
          <w:tab w:val="left" w:pos="2835"/>
          <w:tab w:val="left" w:pos="5387"/>
          <w:tab w:val="left" w:pos="7938"/>
        </w:tabs>
        <w:contextualSpacing/>
        <w:jc w:val="both"/>
        <w:rPr>
          <w:b w:val="0"/>
          <w:color w:val="000000" w:themeColor="text1"/>
        </w:rPr>
      </w:pPr>
      <w:r w:rsidRPr="00EA6A3B">
        <w:rPr>
          <w:b w:val="0"/>
          <w:color w:val="000000" w:themeColor="text1"/>
          <w:lang w:val="vi-VN"/>
        </w:rPr>
        <w:t>- </w:t>
      </w:r>
      <w:r w:rsidRPr="00EA6A3B">
        <w:rPr>
          <w:b w:val="0"/>
          <w:bCs/>
          <w:color w:val="000000" w:themeColor="text1"/>
          <w:lang w:val="vi-VN"/>
        </w:rPr>
        <w:t>Liên Xô</w:t>
      </w:r>
      <w:r w:rsidRPr="00EA6A3B">
        <w:rPr>
          <w:b w:val="0"/>
          <w:color w:val="000000" w:themeColor="text1"/>
          <w:lang w:val="vi-VN"/>
        </w:rPr>
        <w:t>: chủ trương duy trì hòa bình, an ninh thế giới, bảo vệ những thành quả của chủ nghĩa xã hội và đẩy mạnh phong trào cách mạng thế giới.</w:t>
      </w:r>
    </w:p>
    <w:p w:rsidR="001E11B0" w:rsidRPr="00EA6A3B" w:rsidRDefault="001E11B0" w:rsidP="00FD0E61">
      <w:pPr>
        <w:shd w:val="clear" w:color="auto" w:fill="FFFFFF"/>
        <w:tabs>
          <w:tab w:val="left" w:pos="284"/>
          <w:tab w:val="left" w:pos="2835"/>
          <w:tab w:val="left" w:pos="5387"/>
          <w:tab w:val="left" w:pos="7938"/>
        </w:tabs>
        <w:contextualSpacing/>
        <w:jc w:val="both"/>
        <w:rPr>
          <w:b w:val="0"/>
          <w:color w:val="000000" w:themeColor="text1"/>
        </w:rPr>
      </w:pPr>
      <w:r w:rsidRPr="00EA6A3B">
        <w:rPr>
          <w:b w:val="0"/>
          <w:color w:val="000000" w:themeColor="text1"/>
          <w:lang w:val="vi-VN"/>
        </w:rPr>
        <w:t>- </w:t>
      </w:r>
      <w:r w:rsidRPr="00EA6A3B">
        <w:rPr>
          <w:b w:val="0"/>
          <w:bCs/>
          <w:color w:val="000000" w:themeColor="text1"/>
          <w:lang w:val="vi-VN"/>
        </w:rPr>
        <w:t>Mỹ:</w:t>
      </w:r>
      <w:r w:rsidRPr="00EA6A3B">
        <w:rPr>
          <w:b w:val="0"/>
          <w:color w:val="000000" w:themeColor="text1"/>
          <w:lang w:val="vi-VN"/>
        </w:rPr>
        <w:t> Chống phá Liên Xô và phe xã hội chủ nghĩa, chống phong trào cách mạng, mưu đồ làm bá chủ thế giới. Lo ngại trước ảnh hưởng to lớn của Liên Xô và Đông Âu, sự thắng lợi của CHND Trung Quốc, CNXH đã trở thành hệ thống thế giới từ Động Âu sang Đông Á (</w:t>
      </w:r>
      <w:r w:rsidRPr="00EA6A3B">
        <w:rPr>
          <w:b w:val="0"/>
          <w:i/>
          <w:iCs/>
          <w:color w:val="000000" w:themeColor="text1"/>
          <w:lang w:val="vi-VN"/>
        </w:rPr>
        <w:t>sự lớn mạnh của chủ nghĩa xã hội sau Chiến tranh thế giới thứ hai</w:t>
      </w:r>
      <w:r w:rsidRPr="00EA6A3B">
        <w:rPr>
          <w:b w:val="0"/>
          <w:color w:val="000000" w:themeColor="text1"/>
          <w:lang w:val="vi-VN"/>
        </w:rPr>
        <w:t>)</w:t>
      </w:r>
    </w:p>
    <w:p w:rsidR="004A7B93" w:rsidRPr="00EA6A3B" w:rsidRDefault="001E11B0" w:rsidP="00FD0E61">
      <w:pPr>
        <w:tabs>
          <w:tab w:val="left" w:pos="284"/>
          <w:tab w:val="left" w:pos="2835"/>
          <w:tab w:val="left" w:pos="5387"/>
          <w:tab w:val="left" w:pos="7938"/>
        </w:tabs>
        <w:contextualSpacing/>
        <w:jc w:val="both"/>
        <w:rPr>
          <w:rFonts w:eastAsia="Calibri"/>
          <w:color w:val="000000" w:themeColor="text1"/>
          <w:lang w:val="es-ES"/>
        </w:rPr>
      </w:pPr>
      <w:r w:rsidRPr="00EA6A3B">
        <w:rPr>
          <w:rFonts w:eastAsia="Calibri"/>
          <w:color w:val="000000" w:themeColor="text1"/>
          <w:lang w:val="es-ES"/>
        </w:rPr>
        <w:t>Câu 35: Đáp án D</w:t>
      </w:r>
    </w:p>
    <w:p w:rsidR="001E11B0" w:rsidRPr="00EA6A3B" w:rsidRDefault="001E11B0" w:rsidP="00FD0E61">
      <w:pPr>
        <w:tabs>
          <w:tab w:val="left" w:pos="284"/>
          <w:tab w:val="left" w:pos="2835"/>
          <w:tab w:val="left" w:pos="5387"/>
          <w:tab w:val="left" w:pos="7938"/>
        </w:tabs>
        <w:contextualSpacing/>
        <w:jc w:val="both"/>
        <w:rPr>
          <w:b w:val="0"/>
          <w:color w:val="000000" w:themeColor="text1"/>
          <w:shd w:val="clear" w:color="auto" w:fill="FFFFFF"/>
        </w:rPr>
      </w:pPr>
      <w:r w:rsidRPr="00EA6A3B">
        <w:rPr>
          <w:b w:val="0"/>
          <w:color w:val="000000" w:themeColor="text1"/>
          <w:shd w:val="clear" w:color="auto" w:fill="FFFFFF"/>
        </w:rPr>
        <w:t>Với tinh thần tư lực tự cường , từ năm 1946 đến năm 1950, Liên Xô  đã hoàn thành kế hoạch 5 năm khôi phục kinh tế trong vòng 4 năm 3 tháng.</w:t>
      </w:r>
    </w:p>
    <w:p w:rsidR="001E11B0" w:rsidRPr="00EA6A3B" w:rsidRDefault="001E11B0" w:rsidP="00FD0E61">
      <w:pPr>
        <w:tabs>
          <w:tab w:val="left" w:pos="284"/>
          <w:tab w:val="left" w:pos="2835"/>
          <w:tab w:val="left" w:pos="5387"/>
          <w:tab w:val="left" w:pos="7938"/>
        </w:tabs>
        <w:contextualSpacing/>
        <w:jc w:val="both"/>
        <w:rPr>
          <w:color w:val="000000" w:themeColor="text1"/>
          <w:shd w:val="clear" w:color="auto" w:fill="FFFFFF"/>
        </w:rPr>
      </w:pPr>
      <w:r w:rsidRPr="00EA6A3B">
        <w:rPr>
          <w:color w:val="000000" w:themeColor="text1"/>
          <w:shd w:val="clear" w:color="auto" w:fill="FFFFFF"/>
        </w:rPr>
        <w:t xml:space="preserve">Câu 36: Đáp án </w:t>
      </w:r>
      <w:r w:rsidR="00F167D6" w:rsidRPr="00EA6A3B">
        <w:rPr>
          <w:color w:val="000000" w:themeColor="text1"/>
          <w:shd w:val="clear" w:color="auto" w:fill="FFFFFF"/>
        </w:rPr>
        <w:t>D</w:t>
      </w:r>
    </w:p>
    <w:p w:rsidR="00F167D6" w:rsidRPr="00EA6A3B" w:rsidRDefault="00F167D6" w:rsidP="00FD0E61">
      <w:pPr>
        <w:tabs>
          <w:tab w:val="left" w:pos="284"/>
          <w:tab w:val="left" w:pos="2835"/>
          <w:tab w:val="left" w:pos="5387"/>
          <w:tab w:val="left" w:pos="7938"/>
        </w:tabs>
        <w:contextualSpacing/>
        <w:jc w:val="both"/>
        <w:rPr>
          <w:color w:val="000000" w:themeColor="text1"/>
          <w:shd w:val="clear" w:color="auto" w:fill="FFFFFF"/>
        </w:rPr>
      </w:pPr>
      <w:r w:rsidRPr="00EA6A3B">
        <w:rPr>
          <w:b w:val="0"/>
          <w:color w:val="000000" w:themeColor="text1"/>
          <w:shd w:val="clear" w:color="auto" w:fill="FFFFFF"/>
        </w:rPr>
        <w:t>Trong những năm 1930-1931, mâu thuẫn trong xã hội Việt Nam ngày càng sâu sắc, trong đó có hai mâu thuẫn cơ bản là mâu thuẫn giữa dân tộc Việt Nam với thực dân Pháp và mâu thuẫn giữa nông dân với địa chủ phong kiến.</w:t>
      </w:r>
    </w:p>
    <w:p w:rsidR="00F167D6" w:rsidRPr="00EA6A3B" w:rsidRDefault="00F167D6" w:rsidP="00FD0E61">
      <w:pPr>
        <w:tabs>
          <w:tab w:val="left" w:pos="284"/>
          <w:tab w:val="left" w:pos="2835"/>
          <w:tab w:val="left" w:pos="5387"/>
          <w:tab w:val="left" w:pos="7938"/>
        </w:tabs>
        <w:contextualSpacing/>
        <w:jc w:val="both"/>
        <w:rPr>
          <w:color w:val="000000" w:themeColor="text1"/>
          <w:shd w:val="clear" w:color="auto" w:fill="FFFFFF"/>
        </w:rPr>
      </w:pPr>
      <w:r w:rsidRPr="00EA6A3B">
        <w:rPr>
          <w:color w:val="000000" w:themeColor="text1"/>
          <w:shd w:val="clear" w:color="auto" w:fill="FFFFFF"/>
        </w:rPr>
        <w:t xml:space="preserve">Câu 37: Đáp án </w:t>
      </w:r>
      <w:r w:rsidR="001A5CD5" w:rsidRPr="00EA6A3B">
        <w:rPr>
          <w:color w:val="000000" w:themeColor="text1"/>
          <w:shd w:val="clear" w:color="auto" w:fill="FFFFFF"/>
        </w:rPr>
        <w:t>A</w:t>
      </w:r>
    </w:p>
    <w:p w:rsidR="001A5CD5" w:rsidRPr="00EA6A3B" w:rsidRDefault="001A5CD5" w:rsidP="00FD0E61">
      <w:pPr>
        <w:tabs>
          <w:tab w:val="left" w:pos="284"/>
          <w:tab w:val="left" w:pos="2835"/>
          <w:tab w:val="left" w:pos="5387"/>
          <w:tab w:val="left" w:pos="7938"/>
        </w:tabs>
        <w:contextualSpacing/>
        <w:jc w:val="both"/>
        <w:rPr>
          <w:rFonts w:eastAsia="Calibri"/>
          <w:b w:val="0"/>
          <w:color w:val="000000" w:themeColor="text1"/>
          <w:lang w:val="fr-FR"/>
        </w:rPr>
      </w:pPr>
      <w:r w:rsidRPr="00EA6A3B">
        <w:rPr>
          <w:rFonts w:eastAsia="Calibri"/>
          <w:b w:val="0"/>
          <w:color w:val="000000" w:themeColor="text1"/>
          <w:lang w:val="fr-FR"/>
        </w:rPr>
        <w:t xml:space="preserve">Bước vào đông </w:t>
      </w:r>
      <w:r w:rsidRPr="00EA6A3B">
        <w:rPr>
          <w:rFonts w:eastAsia="Calibri"/>
          <w:b w:val="0"/>
          <w:bCs/>
          <w:color w:val="000000" w:themeColor="text1"/>
        </w:rPr>
        <w:t>-</w:t>
      </w:r>
      <w:r w:rsidRPr="00EA6A3B">
        <w:rPr>
          <w:rFonts w:eastAsia="Calibri"/>
          <w:b w:val="0"/>
          <w:color w:val="000000" w:themeColor="text1"/>
        </w:rPr>
        <w:t xml:space="preserve"> </w:t>
      </w:r>
      <w:r w:rsidRPr="00EA6A3B">
        <w:rPr>
          <w:rFonts w:eastAsia="Calibri"/>
          <w:b w:val="0"/>
          <w:color w:val="000000" w:themeColor="text1"/>
          <w:lang w:val="fr-FR"/>
        </w:rPr>
        <w:t xml:space="preserve">xuân 1953 </w:t>
      </w:r>
      <w:r w:rsidRPr="00EA6A3B">
        <w:rPr>
          <w:rFonts w:eastAsia="Calibri"/>
          <w:b w:val="0"/>
          <w:bCs/>
          <w:color w:val="000000" w:themeColor="text1"/>
          <w:lang w:val="fr-FR"/>
        </w:rPr>
        <w:t>-</w:t>
      </w:r>
      <w:r w:rsidRPr="00EA6A3B">
        <w:rPr>
          <w:rFonts w:eastAsia="Calibri"/>
          <w:b w:val="0"/>
          <w:color w:val="000000" w:themeColor="text1"/>
        </w:rPr>
        <w:t xml:space="preserve"> </w:t>
      </w:r>
      <w:r w:rsidRPr="00EA6A3B">
        <w:rPr>
          <w:rFonts w:eastAsia="Calibri"/>
          <w:b w:val="0"/>
          <w:color w:val="000000" w:themeColor="text1"/>
          <w:lang w:val="fr-FR"/>
        </w:rPr>
        <w:t xml:space="preserve">1954, Pháp hi vọng giành thắng lợi quyết định </w:t>
      </w:r>
      <w:r w:rsidRPr="00EA6A3B">
        <w:rPr>
          <w:rFonts w:eastAsia="Calibri"/>
          <w:b w:val="0"/>
          <w:color w:val="000000" w:themeColor="text1"/>
          <w:lang w:val="vi-VN"/>
        </w:rPr>
        <w:t xml:space="preserve">ở Việt Nam </w:t>
      </w:r>
      <w:r w:rsidRPr="00EA6A3B">
        <w:rPr>
          <w:rFonts w:eastAsia="Calibri"/>
          <w:b w:val="0"/>
          <w:color w:val="000000" w:themeColor="text1"/>
          <w:lang w:val="fr-FR"/>
        </w:rPr>
        <w:t>bằng kế hoạch Nava – với âm mưu kết thúc chiến tranh trong danh dự.</w:t>
      </w:r>
    </w:p>
    <w:p w:rsidR="001A5CD5" w:rsidRPr="00EA6A3B" w:rsidRDefault="001A5CD5" w:rsidP="00FD0E61">
      <w:pPr>
        <w:tabs>
          <w:tab w:val="left" w:pos="284"/>
          <w:tab w:val="left" w:pos="2835"/>
          <w:tab w:val="left" w:pos="5387"/>
          <w:tab w:val="left" w:pos="7938"/>
        </w:tabs>
        <w:contextualSpacing/>
        <w:jc w:val="both"/>
        <w:rPr>
          <w:rFonts w:eastAsia="Calibri"/>
          <w:color w:val="000000" w:themeColor="text1"/>
          <w:lang w:val="fr-FR"/>
        </w:rPr>
      </w:pPr>
      <w:r w:rsidRPr="00EA6A3B">
        <w:rPr>
          <w:rFonts w:eastAsia="Calibri"/>
          <w:color w:val="000000" w:themeColor="text1"/>
          <w:lang w:val="fr-FR"/>
        </w:rPr>
        <w:t xml:space="preserve">Câu 38 : </w:t>
      </w:r>
      <w:r w:rsidR="000458BB" w:rsidRPr="00EA6A3B">
        <w:rPr>
          <w:rFonts w:eastAsia="Calibri"/>
          <w:color w:val="000000" w:themeColor="text1"/>
          <w:lang w:val="fr-FR"/>
        </w:rPr>
        <w:t>Đáp án C</w:t>
      </w:r>
    </w:p>
    <w:p w:rsidR="000458BB" w:rsidRPr="00EA6A3B" w:rsidRDefault="000458BB" w:rsidP="00FD0E61">
      <w:pPr>
        <w:tabs>
          <w:tab w:val="left" w:pos="284"/>
          <w:tab w:val="left" w:pos="2835"/>
          <w:tab w:val="left" w:pos="5387"/>
          <w:tab w:val="left" w:pos="7938"/>
        </w:tabs>
        <w:contextualSpacing/>
        <w:jc w:val="both"/>
        <w:rPr>
          <w:rFonts w:eastAsia="Calibri"/>
          <w:b w:val="0"/>
          <w:color w:val="000000" w:themeColor="text1"/>
          <w:lang w:val="fr-FR"/>
        </w:rPr>
      </w:pPr>
      <w:r w:rsidRPr="00EA6A3B">
        <w:rPr>
          <w:rFonts w:eastAsia="Calibri"/>
          <w:b w:val="0"/>
          <w:color w:val="000000" w:themeColor="text1"/>
          <w:lang w:val="fr-FR"/>
        </w:rPr>
        <w:t>Sau Cách mạng tháng Tám 1945, tài chính nước Việt Nam dân chủ cộng hòa trống rỗng.</w:t>
      </w:r>
    </w:p>
    <w:p w:rsidR="00F475D8" w:rsidRPr="00EA6A3B" w:rsidRDefault="00F475D8" w:rsidP="00FD0E61">
      <w:pPr>
        <w:tabs>
          <w:tab w:val="left" w:pos="284"/>
          <w:tab w:val="left" w:pos="2835"/>
          <w:tab w:val="left" w:pos="5387"/>
          <w:tab w:val="left" w:pos="7938"/>
        </w:tabs>
        <w:contextualSpacing/>
        <w:jc w:val="both"/>
        <w:rPr>
          <w:rFonts w:eastAsia="Calibri"/>
          <w:color w:val="000000" w:themeColor="text1"/>
          <w:lang w:val="es-ES"/>
        </w:rPr>
      </w:pPr>
      <w:r w:rsidRPr="00EA6A3B">
        <w:rPr>
          <w:rFonts w:eastAsia="Calibri"/>
          <w:color w:val="000000" w:themeColor="text1"/>
          <w:lang w:val="es-ES"/>
        </w:rPr>
        <w:t>Câu 39: Đáp án D</w:t>
      </w:r>
    </w:p>
    <w:p w:rsidR="00F475D8" w:rsidRPr="00EA6A3B" w:rsidRDefault="00F475D8" w:rsidP="00FD0E61">
      <w:pPr>
        <w:tabs>
          <w:tab w:val="left" w:pos="284"/>
          <w:tab w:val="left" w:pos="2835"/>
          <w:tab w:val="left" w:pos="5387"/>
          <w:tab w:val="left" w:pos="7938"/>
        </w:tabs>
        <w:contextualSpacing/>
        <w:jc w:val="both"/>
        <w:rPr>
          <w:b w:val="0"/>
          <w:color w:val="000000" w:themeColor="text1"/>
        </w:rPr>
      </w:pPr>
      <w:r w:rsidRPr="00EA6A3B">
        <w:rPr>
          <w:b w:val="0"/>
          <w:color w:val="000000" w:themeColor="text1"/>
          <w:lang w:val="es-ES" w:eastAsia="vi-VN"/>
        </w:rPr>
        <w:t>Chủ trương của Đảng, Chính phủ và Chủ tịch Hồ Chí Minh trong đối phó với quân Trung Hoa Dân quốc sau Cách mạng tháng Tám 1945: Cái gì sang nhất thì nhường chúng, cái gì quyền nhất thì thuộc ta.</w:t>
      </w:r>
    </w:p>
    <w:p w:rsidR="00F475D8" w:rsidRPr="00EA6A3B" w:rsidRDefault="00F475D8" w:rsidP="00FD0E61">
      <w:pPr>
        <w:tabs>
          <w:tab w:val="left" w:pos="284"/>
          <w:tab w:val="left" w:pos="2835"/>
          <w:tab w:val="left" w:pos="5387"/>
          <w:tab w:val="left" w:pos="7938"/>
        </w:tabs>
        <w:contextualSpacing/>
        <w:jc w:val="both"/>
        <w:rPr>
          <w:rFonts w:eastAsia="Calibri"/>
          <w:b w:val="0"/>
          <w:color w:val="000000" w:themeColor="text1"/>
          <w:lang w:val="es-ES"/>
        </w:rPr>
      </w:pPr>
      <w:r w:rsidRPr="00EA6A3B">
        <w:rPr>
          <w:rFonts w:eastAsia="Calibri"/>
          <w:b w:val="0"/>
          <w:color w:val="000000" w:themeColor="text1"/>
          <w:lang w:val="es-ES"/>
        </w:rPr>
        <w:t>Chúng ta nhận nhượng cho Trung Hoa Dân quốc với nguyên tắc cứng rắn, biện pháp mềm dẻo nhưng có giới hạn nhất định.</w:t>
      </w:r>
    </w:p>
    <w:p w:rsidR="00F475D8" w:rsidRPr="00EA6A3B" w:rsidRDefault="00F475D8" w:rsidP="00FD0E61">
      <w:pPr>
        <w:tabs>
          <w:tab w:val="left" w:pos="284"/>
          <w:tab w:val="left" w:pos="2835"/>
          <w:tab w:val="left" w:pos="5387"/>
          <w:tab w:val="left" w:pos="7938"/>
        </w:tabs>
        <w:contextualSpacing/>
        <w:jc w:val="both"/>
        <w:rPr>
          <w:rFonts w:eastAsia="Calibri"/>
          <w:color w:val="000000" w:themeColor="text1"/>
          <w:lang w:val="es-ES"/>
        </w:rPr>
      </w:pPr>
      <w:r w:rsidRPr="00EA6A3B">
        <w:rPr>
          <w:rFonts w:eastAsia="Calibri"/>
          <w:color w:val="000000" w:themeColor="text1"/>
          <w:lang w:val="es-ES"/>
        </w:rPr>
        <w:t xml:space="preserve">Câu 40: Đáp án </w:t>
      </w:r>
      <w:r w:rsidR="00456C87" w:rsidRPr="00EA6A3B">
        <w:rPr>
          <w:rFonts w:eastAsia="Calibri"/>
          <w:color w:val="000000" w:themeColor="text1"/>
          <w:lang w:val="es-ES"/>
        </w:rPr>
        <w:t>D</w:t>
      </w:r>
    </w:p>
    <w:p w:rsidR="00456C87" w:rsidRPr="00EA6A3B" w:rsidRDefault="00456C87" w:rsidP="00FD0E61">
      <w:pPr>
        <w:tabs>
          <w:tab w:val="left" w:pos="284"/>
          <w:tab w:val="left" w:pos="2835"/>
          <w:tab w:val="left" w:pos="5387"/>
          <w:tab w:val="left" w:pos="7938"/>
        </w:tabs>
        <w:contextualSpacing/>
        <w:jc w:val="both"/>
        <w:rPr>
          <w:rFonts w:eastAsia="Calibri"/>
          <w:b w:val="0"/>
          <w:color w:val="000000" w:themeColor="text1"/>
          <w:lang w:val="es-ES"/>
        </w:rPr>
      </w:pPr>
      <w:r w:rsidRPr="00EA6A3B">
        <w:rPr>
          <w:b w:val="0"/>
          <w:color w:val="000000" w:themeColor="text1"/>
          <w:lang w:val="nl-NL"/>
        </w:rPr>
        <w:t>Nhật Bản trong giai đoạn 1952 – 1973 không bị quân đội Mĩ chiếm đóng nữa.</w:t>
      </w:r>
    </w:p>
    <w:p w:rsidR="00A16D84" w:rsidRPr="00EA6A3B" w:rsidRDefault="00A16D84" w:rsidP="00FD0E61">
      <w:pPr>
        <w:tabs>
          <w:tab w:val="left" w:pos="284"/>
          <w:tab w:val="left" w:pos="2835"/>
          <w:tab w:val="left" w:pos="5387"/>
          <w:tab w:val="left" w:pos="7938"/>
        </w:tabs>
        <w:contextualSpacing/>
        <w:jc w:val="both"/>
        <w:rPr>
          <w:rFonts w:eastAsia="Arial"/>
          <w:b w:val="0"/>
          <w:color w:val="000000" w:themeColor="text1"/>
          <w:lang w:val="en" w:eastAsia="vi-VN"/>
        </w:rPr>
      </w:pPr>
    </w:p>
    <w:p w:rsidR="00A16D84" w:rsidRPr="00EA6A3B" w:rsidRDefault="00A16D84" w:rsidP="00FD0E61">
      <w:pPr>
        <w:tabs>
          <w:tab w:val="left" w:pos="284"/>
          <w:tab w:val="left" w:pos="2835"/>
          <w:tab w:val="left" w:pos="5387"/>
          <w:tab w:val="left" w:pos="7938"/>
        </w:tabs>
        <w:contextualSpacing/>
        <w:jc w:val="both"/>
        <w:rPr>
          <w:b w:val="0"/>
          <w:color w:val="000000" w:themeColor="text1"/>
        </w:rPr>
      </w:pPr>
    </w:p>
    <w:p w:rsidR="008D35FC" w:rsidRPr="00EA6A3B" w:rsidRDefault="008D35FC" w:rsidP="00FD0E61">
      <w:pPr>
        <w:tabs>
          <w:tab w:val="left" w:pos="284"/>
          <w:tab w:val="left" w:pos="2835"/>
          <w:tab w:val="left" w:pos="5387"/>
          <w:tab w:val="left" w:pos="7938"/>
        </w:tabs>
        <w:contextualSpacing/>
        <w:jc w:val="both"/>
        <w:rPr>
          <w:b w:val="0"/>
          <w:color w:val="000000" w:themeColor="text1"/>
        </w:rPr>
      </w:pPr>
    </w:p>
    <w:p w:rsidR="0095703C" w:rsidRPr="00EA6A3B" w:rsidRDefault="0095703C" w:rsidP="00FD0E61">
      <w:pPr>
        <w:widowControl w:val="0"/>
        <w:tabs>
          <w:tab w:val="left" w:pos="284"/>
          <w:tab w:val="left" w:pos="2835"/>
          <w:tab w:val="left" w:pos="5387"/>
          <w:tab w:val="left" w:pos="7938"/>
        </w:tabs>
        <w:contextualSpacing/>
        <w:jc w:val="both"/>
        <w:rPr>
          <w:b w:val="0"/>
          <w:color w:val="000000" w:themeColor="text1"/>
        </w:rPr>
      </w:pPr>
    </w:p>
    <w:p w:rsidR="00EF6777" w:rsidRPr="00EA6A3B" w:rsidRDefault="00EF6777" w:rsidP="00FD0E61">
      <w:pPr>
        <w:tabs>
          <w:tab w:val="left" w:pos="284"/>
          <w:tab w:val="left" w:pos="2835"/>
          <w:tab w:val="left" w:pos="5387"/>
          <w:tab w:val="left" w:pos="7938"/>
        </w:tabs>
        <w:contextualSpacing/>
        <w:rPr>
          <w:b w:val="0"/>
          <w:color w:val="000000" w:themeColor="text1"/>
        </w:rPr>
      </w:pPr>
    </w:p>
    <w:p w:rsidR="00F53652" w:rsidRPr="00EA6A3B" w:rsidRDefault="00F53652" w:rsidP="00FD0E61">
      <w:pPr>
        <w:tabs>
          <w:tab w:val="left" w:pos="284"/>
          <w:tab w:val="left" w:pos="2835"/>
          <w:tab w:val="left" w:pos="5387"/>
          <w:tab w:val="left" w:pos="7938"/>
        </w:tabs>
        <w:contextualSpacing/>
        <w:jc w:val="both"/>
        <w:rPr>
          <w:color w:val="000000" w:themeColor="text1"/>
        </w:rPr>
      </w:pPr>
    </w:p>
    <w:p w:rsidR="00DB2969" w:rsidRPr="00EA6A3B" w:rsidRDefault="00DB2969" w:rsidP="00FD0E61">
      <w:pPr>
        <w:tabs>
          <w:tab w:val="left" w:pos="284"/>
          <w:tab w:val="left" w:pos="2835"/>
          <w:tab w:val="left" w:pos="5387"/>
          <w:tab w:val="left" w:pos="7938"/>
        </w:tabs>
        <w:spacing w:after="160"/>
        <w:contextualSpacing/>
        <w:jc w:val="both"/>
        <w:rPr>
          <w:rFonts w:eastAsia="Calibri"/>
          <w:b w:val="0"/>
          <w:iCs/>
          <w:color w:val="000000" w:themeColor="text1"/>
        </w:rPr>
      </w:pPr>
    </w:p>
    <w:p w:rsidR="00C97E4B" w:rsidRPr="00EA6A3B" w:rsidRDefault="00C97E4B" w:rsidP="00FD0E61">
      <w:pPr>
        <w:tabs>
          <w:tab w:val="left" w:pos="284"/>
          <w:tab w:val="left" w:pos="2835"/>
          <w:tab w:val="left" w:pos="5387"/>
          <w:tab w:val="left" w:pos="7938"/>
        </w:tabs>
        <w:contextualSpacing/>
        <w:jc w:val="both"/>
        <w:rPr>
          <w:b w:val="0"/>
          <w:color w:val="000000" w:themeColor="text1"/>
          <w:lang w:eastAsia="vi-VN"/>
        </w:rPr>
      </w:pPr>
    </w:p>
    <w:p w:rsidR="00EE1693" w:rsidRPr="00EA6A3B" w:rsidRDefault="00EE1693" w:rsidP="00FD0E61">
      <w:pPr>
        <w:tabs>
          <w:tab w:val="left" w:pos="284"/>
          <w:tab w:val="left" w:pos="2835"/>
          <w:tab w:val="left" w:pos="5387"/>
          <w:tab w:val="left" w:pos="7938"/>
        </w:tabs>
        <w:contextualSpacing/>
        <w:rPr>
          <w:b w:val="0"/>
          <w:color w:val="000000" w:themeColor="text1"/>
        </w:rPr>
      </w:pPr>
    </w:p>
    <w:sectPr w:rsidR="00EE1693" w:rsidRPr="00EA6A3B" w:rsidSect="00EA6A3B">
      <w:headerReference w:type="default" r:id="rId6"/>
      <w:footerReference w:type="default" r:id="rId7"/>
      <w:pgSz w:w="12240" w:h="15840"/>
      <w:pgMar w:top="540" w:right="567" w:bottom="851" w:left="851" w:header="270" w:footer="3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228" w:rsidRDefault="00AA1228" w:rsidP="005D5B1E">
      <w:r>
        <w:separator/>
      </w:r>
    </w:p>
  </w:endnote>
  <w:endnote w:type="continuationSeparator" w:id="0">
    <w:p w:rsidR="00AA1228" w:rsidRDefault="00AA1228" w:rsidP="005D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FC" w:rsidRDefault="004610F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A1228">
      <w:rPr>
        <w:caps/>
        <w:noProof/>
        <w:color w:val="4F81BD" w:themeColor="accent1"/>
      </w:rPr>
      <w:t>1</w:t>
    </w:r>
    <w:r>
      <w:rPr>
        <w:caps/>
        <w:noProof/>
        <w:color w:val="4F81BD" w:themeColor="accent1"/>
      </w:rPr>
      <w:fldChar w:fldCharType="end"/>
    </w:r>
  </w:p>
  <w:p w:rsidR="00EA6A3B" w:rsidRPr="00EA6A3B" w:rsidRDefault="00EA6A3B" w:rsidP="00EA6A3B">
    <w:pPr>
      <w:widowControl w:val="0"/>
      <w:tabs>
        <w:tab w:val="center" w:pos="4680"/>
        <w:tab w:val="right" w:pos="9360"/>
        <w:tab w:val="right" w:pos="10348"/>
      </w:tabs>
      <w:spacing w:before="120" w:after="120"/>
      <w:rPr>
        <w:rFonts w:eastAsia="SimSun"/>
        <w:b w:val="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228" w:rsidRDefault="00AA1228" w:rsidP="005D5B1E">
      <w:r>
        <w:separator/>
      </w:r>
    </w:p>
  </w:footnote>
  <w:footnote w:type="continuationSeparator" w:id="0">
    <w:p w:rsidR="00AA1228" w:rsidRDefault="00AA1228" w:rsidP="005D5B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A3B" w:rsidRPr="00EA6A3B" w:rsidRDefault="004610FC" w:rsidP="00EA6A3B">
    <w:pPr>
      <w:tabs>
        <w:tab w:val="center" w:pos="4680"/>
        <w:tab w:val="right" w:pos="9360"/>
      </w:tabs>
      <w:ind w:left="116" w:right="856" w:hanging="10"/>
      <w:jc w:val="center"/>
      <w:rPr>
        <w:szCs w:val="22"/>
      </w:rPr>
    </w:pPr>
    <w:r w:rsidRPr="004610FC">
      <w:rPr>
        <w:noProof/>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0FC" w:rsidRPr="004610FC" w:rsidRDefault="004610FC">
                          <w:pPr>
                            <w:rPr>
                              <w:b w:val="0"/>
                            </w:rPr>
                          </w:pPr>
                          <w:r w:rsidRPr="004610FC">
                            <w:rPr>
                              <w:b w:val="0"/>
                            </w:rP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4610FC" w:rsidRPr="004610FC" w:rsidRDefault="004610FC">
                    <w:pPr>
                      <w:rPr>
                        <w:b w:val="0"/>
                      </w:rPr>
                    </w:pPr>
                    <w:r w:rsidRPr="004610FC">
                      <w:rPr>
                        <w:b w:val="0"/>
                      </w:rPr>
                      <w:t>Trangtailieu.com – Thư viện online dành cho mọi lứa tuổi</w:t>
                    </w:r>
                  </w:p>
                </w:txbxContent>
              </v:textbox>
              <w10:wrap anchorx="margin" anchory="margin"/>
            </v:shape>
          </w:pict>
        </mc:Fallback>
      </mc:AlternateContent>
    </w:r>
    <w:r w:rsidRPr="004610FC">
      <w:rPr>
        <w:noProof/>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610FC" w:rsidRDefault="004610FC">
                          <w:pPr>
                            <w:jc w:val="right"/>
                            <w:rPr>
                              <w:color w:val="FFFFFF" w:themeColor="background1"/>
                            </w:rPr>
                          </w:pPr>
                          <w:r>
                            <w:rPr>
                              <w:color w:val="auto"/>
                            </w:rPr>
                            <w:fldChar w:fldCharType="begin"/>
                          </w:r>
                          <w:r>
                            <w:instrText xml:space="preserve"> PAGE   \* MERGEFORMAT </w:instrText>
                          </w:r>
                          <w:r>
                            <w:rPr>
                              <w:color w:val="auto"/>
                            </w:rPr>
                            <w:fldChar w:fldCharType="separate"/>
                          </w:r>
                          <w:r w:rsidR="00AA1228" w:rsidRPr="00AA122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610FC" w:rsidRDefault="004610FC">
                    <w:pPr>
                      <w:jc w:val="right"/>
                      <w:rPr>
                        <w:color w:val="FFFFFF" w:themeColor="background1"/>
                      </w:rPr>
                    </w:pPr>
                    <w:r>
                      <w:rPr>
                        <w:color w:val="auto"/>
                      </w:rPr>
                      <w:fldChar w:fldCharType="begin"/>
                    </w:r>
                    <w:r>
                      <w:instrText xml:space="preserve"> PAGE   \* MERGEFORMAT </w:instrText>
                    </w:r>
                    <w:r>
                      <w:rPr>
                        <w:color w:val="auto"/>
                      </w:rPr>
                      <w:fldChar w:fldCharType="separate"/>
                    </w:r>
                    <w:r w:rsidR="00AA1228" w:rsidRPr="00AA122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F1"/>
    <w:rsid w:val="000367B4"/>
    <w:rsid w:val="000458BB"/>
    <w:rsid w:val="000757BE"/>
    <w:rsid w:val="000C7C78"/>
    <w:rsid w:val="00104BB3"/>
    <w:rsid w:val="00121A85"/>
    <w:rsid w:val="00157D9A"/>
    <w:rsid w:val="0017653C"/>
    <w:rsid w:val="001A5CD5"/>
    <w:rsid w:val="001E11B0"/>
    <w:rsid w:val="001E6A2C"/>
    <w:rsid w:val="001F69DE"/>
    <w:rsid w:val="00212532"/>
    <w:rsid w:val="003D3537"/>
    <w:rsid w:val="003D38E3"/>
    <w:rsid w:val="003E1D9C"/>
    <w:rsid w:val="00402966"/>
    <w:rsid w:val="004043C7"/>
    <w:rsid w:val="00456C87"/>
    <w:rsid w:val="004610FC"/>
    <w:rsid w:val="004A7B93"/>
    <w:rsid w:val="004D2F80"/>
    <w:rsid w:val="00561364"/>
    <w:rsid w:val="00586AF6"/>
    <w:rsid w:val="005B4DE3"/>
    <w:rsid w:val="005D5B1E"/>
    <w:rsid w:val="00642390"/>
    <w:rsid w:val="00704824"/>
    <w:rsid w:val="00830A92"/>
    <w:rsid w:val="00866D9B"/>
    <w:rsid w:val="008729D5"/>
    <w:rsid w:val="0089427B"/>
    <w:rsid w:val="008D35FC"/>
    <w:rsid w:val="008F75EA"/>
    <w:rsid w:val="00916654"/>
    <w:rsid w:val="009517D9"/>
    <w:rsid w:val="0095703C"/>
    <w:rsid w:val="00983114"/>
    <w:rsid w:val="009A3858"/>
    <w:rsid w:val="009F02B2"/>
    <w:rsid w:val="00A16D84"/>
    <w:rsid w:val="00AA1228"/>
    <w:rsid w:val="00B34225"/>
    <w:rsid w:val="00B47B06"/>
    <w:rsid w:val="00BA7312"/>
    <w:rsid w:val="00BF250B"/>
    <w:rsid w:val="00C97E4B"/>
    <w:rsid w:val="00CB79A9"/>
    <w:rsid w:val="00D82EF1"/>
    <w:rsid w:val="00DB2969"/>
    <w:rsid w:val="00DB4053"/>
    <w:rsid w:val="00E86E0F"/>
    <w:rsid w:val="00EA6A3B"/>
    <w:rsid w:val="00EE1693"/>
    <w:rsid w:val="00EE6DD5"/>
    <w:rsid w:val="00EF6777"/>
    <w:rsid w:val="00F167D6"/>
    <w:rsid w:val="00F475D8"/>
    <w:rsid w:val="00F53652"/>
    <w:rsid w:val="00F757D3"/>
    <w:rsid w:val="00FB0F2C"/>
    <w:rsid w:val="00FD0E0E"/>
    <w:rsid w:val="00FD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EF1"/>
    <w:rPr>
      <w:rFonts w:ascii="Times New Roman" w:eastAsia="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D82EF1"/>
    <w:pPr>
      <w:spacing w:after="160" w:line="259" w:lineRule="auto"/>
    </w:pPr>
    <w:rPr>
      <w:rFonts w:ascii="Times New Roman" w:hAnsi="Times New Roman"/>
      <w:sz w:val="24"/>
      <w:szCs w:val="22"/>
    </w:rPr>
    <w:tblPr>
      <w:tblCellMar>
        <w:top w:w="0" w:type="dxa"/>
        <w:left w:w="0" w:type="dxa"/>
        <w:bottom w:w="0" w:type="dxa"/>
        <w:right w:w="0" w:type="dxa"/>
      </w:tblCellMar>
    </w:tblPr>
  </w:style>
  <w:style w:type="character" w:customStyle="1" w:styleId="YoungMixChar">
    <w:name w:val="YoungMix_Char"/>
    <w:rsid w:val="00D82EF1"/>
    <w:rPr>
      <w:rFonts w:ascii="Times New Roman" w:hAnsi="Times New Roman"/>
      <w:sz w:val="24"/>
    </w:rPr>
  </w:style>
  <w:style w:type="paragraph" w:styleId="NormalWeb">
    <w:name w:val="Normal (Web)"/>
    <w:basedOn w:val="Normal"/>
    <w:uiPriority w:val="99"/>
    <w:semiHidden/>
    <w:unhideWhenUsed/>
    <w:rsid w:val="009517D9"/>
    <w:pPr>
      <w:spacing w:before="100" w:beforeAutospacing="1" w:after="100" w:afterAutospacing="1"/>
    </w:pPr>
    <w:rPr>
      <w:b w:val="0"/>
      <w:color w:val="auto"/>
    </w:rPr>
  </w:style>
  <w:style w:type="character" w:styleId="Emphasis">
    <w:name w:val="Emphasis"/>
    <w:uiPriority w:val="20"/>
    <w:qFormat/>
    <w:rsid w:val="009517D9"/>
    <w:rPr>
      <w:i/>
      <w:iCs/>
    </w:rPr>
  </w:style>
  <w:style w:type="character" w:styleId="Strong">
    <w:name w:val="Strong"/>
    <w:uiPriority w:val="22"/>
    <w:qFormat/>
    <w:rsid w:val="00EE1693"/>
    <w:rPr>
      <w:b/>
      <w:bCs/>
    </w:rPr>
  </w:style>
  <w:style w:type="table" w:styleId="TableGrid">
    <w:name w:val="Table Grid"/>
    <w:basedOn w:val="TableNormal"/>
    <w:uiPriority w:val="39"/>
    <w:rsid w:val="0007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B1E"/>
    <w:pPr>
      <w:tabs>
        <w:tab w:val="center" w:pos="4680"/>
        <w:tab w:val="right" w:pos="9360"/>
      </w:tabs>
    </w:pPr>
  </w:style>
  <w:style w:type="character" w:customStyle="1" w:styleId="HeaderChar">
    <w:name w:val="Header Char"/>
    <w:link w:val="Header"/>
    <w:uiPriority w:val="99"/>
    <w:rsid w:val="005D5B1E"/>
    <w:rPr>
      <w:rFonts w:ascii="Times New Roman" w:eastAsia="Times New Roman" w:hAnsi="Times New Roman" w:cs="Times New Roman"/>
      <w:b/>
      <w:color w:val="000000"/>
      <w:sz w:val="24"/>
      <w:szCs w:val="24"/>
    </w:rPr>
  </w:style>
  <w:style w:type="paragraph" w:styleId="Footer">
    <w:name w:val="footer"/>
    <w:basedOn w:val="Normal"/>
    <w:link w:val="FooterChar"/>
    <w:uiPriority w:val="99"/>
    <w:unhideWhenUsed/>
    <w:rsid w:val="005D5B1E"/>
    <w:pPr>
      <w:tabs>
        <w:tab w:val="center" w:pos="4680"/>
        <w:tab w:val="right" w:pos="9360"/>
      </w:tabs>
    </w:pPr>
  </w:style>
  <w:style w:type="character" w:customStyle="1" w:styleId="FooterChar">
    <w:name w:val="Footer Char"/>
    <w:link w:val="Footer"/>
    <w:uiPriority w:val="99"/>
    <w:rsid w:val="005D5B1E"/>
    <w:rPr>
      <w:rFonts w:ascii="Times New Roman" w:eastAsia="Times New Roman" w:hAnsi="Times New Roman" w:cs="Times New Roman"/>
      <w:b/>
      <w:color w:val="000000"/>
      <w:sz w:val="24"/>
      <w:szCs w:val="24"/>
    </w:rPr>
  </w:style>
  <w:style w:type="table" w:customStyle="1" w:styleId="YoungMixTable1">
    <w:name w:val="YoungMix_Table1"/>
    <w:rsid w:val="008F75EA"/>
    <w:pPr>
      <w:spacing w:after="160" w:line="256" w:lineRule="auto"/>
    </w:pPr>
    <w:rPr>
      <w:rFonts w:ascii="Times New Roman" w:hAnsi="Times New Roman"/>
      <w:sz w:val="24"/>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EA6A3B"/>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4119">
      <w:bodyDiv w:val="1"/>
      <w:marLeft w:val="0"/>
      <w:marRight w:val="0"/>
      <w:marTop w:val="0"/>
      <w:marBottom w:val="0"/>
      <w:divBdr>
        <w:top w:val="none" w:sz="0" w:space="0" w:color="auto"/>
        <w:left w:val="none" w:sz="0" w:space="0" w:color="auto"/>
        <w:bottom w:val="none" w:sz="0" w:space="0" w:color="auto"/>
        <w:right w:val="none" w:sz="0" w:space="0" w:color="auto"/>
      </w:divBdr>
    </w:div>
    <w:div w:id="306936982">
      <w:bodyDiv w:val="1"/>
      <w:marLeft w:val="0"/>
      <w:marRight w:val="0"/>
      <w:marTop w:val="0"/>
      <w:marBottom w:val="0"/>
      <w:divBdr>
        <w:top w:val="none" w:sz="0" w:space="0" w:color="auto"/>
        <w:left w:val="none" w:sz="0" w:space="0" w:color="auto"/>
        <w:bottom w:val="none" w:sz="0" w:space="0" w:color="auto"/>
        <w:right w:val="none" w:sz="0" w:space="0" w:color="auto"/>
      </w:divBdr>
    </w:div>
    <w:div w:id="334500976">
      <w:bodyDiv w:val="1"/>
      <w:marLeft w:val="0"/>
      <w:marRight w:val="0"/>
      <w:marTop w:val="0"/>
      <w:marBottom w:val="0"/>
      <w:divBdr>
        <w:top w:val="none" w:sz="0" w:space="0" w:color="auto"/>
        <w:left w:val="none" w:sz="0" w:space="0" w:color="auto"/>
        <w:bottom w:val="none" w:sz="0" w:space="0" w:color="auto"/>
        <w:right w:val="none" w:sz="0" w:space="0" w:color="auto"/>
      </w:divBdr>
    </w:div>
    <w:div w:id="355736270">
      <w:bodyDiv w:val="1"/>
      <w:marLeft w:val="0"/>
      <w:marRight w:val="0"/>
      <w:marTop w:val="0"/>
      <w:marBottom w:val="0"/>
      <w:divBdr>
        <w:top w:val="none" w:sz="0" w:space="0" w:color="auto"/>
        <w:left w:val="none" w:sz="0" w:space="0" w:color="auto"/>
        <w:bottom w:val="none" w:sz="0" w:space="0" w:color="auto"/>
        <w:right w:val="none" w:sz="0" w:space="0" w:color="auto"/>
      </w:divBdr>
    </w:div>
    <w:div w:id="404690092">
      <w:bodyDiv w:val="1"/>
      <w:marLeft w:val="0"/>
      <w:marRight w:val="0"/>
      <w:marTop w:val="0"/>
      <w:marBottom w:val="0"/>
      <w:divBdr>
        <w:top w:val="none" w:sz="0" w:space="0" w:color="auto"/>
        <w:left w:val="none" w:sz="0" w:space="0" w:color="auto"/>
        <w:bottom w:val="none" w:sz="0" w:space="0" w:color="auto"/>
        <w:right w:val="none" w:sz="0" w:space="0" w:color="auto"/>
      </w:divBdr>
    </w:div>
    <w:div w:id="599993460">
      <w:bodyDiv w:val="1"/>
      <w:marLeft w:val="0"/>
      <w:marRight w:val="0"/>
      <w:marTop w:val="0"/>
      <w:marBottom w:val="0"/>
      <w:divBdr>
        <w:top w:val="none" w:sz="0" w:space="0" w:color="auto"/>
        <w:left w:val="none" w:sz="0" w:space="0" w:color="auto"/>
        <w:bottom w:val="none" w:sz="0" w:space="0" w:color="auto"/>
        <w:right w:val="none" w:sz="0" w:space="0" w:color="auto"/>
      </w:divBdr>
    </w:div>
    <w:div w:id="602228892">
      <w:bodyDiv w:val="1"/>
      <w:marLeft w:val="0"/>
      <w:marRight w:val="0"/>
      <w:marTop w:val="0"/>
      <w:marBottom w:val="0"/>
      <w:divBdr>
        <w:top w:val="none" w:sz="0" w:space="0" w:color="auto"/>
        <w:left w:val="none" w:sz="0" w:space="0" w:color="auto"/>
        <w:bottom w:val="none" w:sz="0" w:space="0" w:color="auto"/>
        <w:right w:val="none" w:sz="0" w:space="0" w:color="auto"/>
      </w:divBdr>
    </w:div>
    <w:div w:id="933129924">
      <w:bodyDiv w:val="1"/>
      <w:marLeft w:val="0"/>
      <w:marRight w:val="0"/>
      <w:marTop w:val="0"/>
      <w:marBottom w:val="0"/>
      <w:divBdr>
        <w:top w:val="none" w:sz="0" w:space="0" w:color="auto"/>
        <w:left w:val="none" w:sz="0" w:space="0" w:color="auto"/>
        <w:bottom w:val="none" w:sz="0" w:space="0" w:color="auto"/>
        <w:right w:val="none" w:sz="0" w:space="0" w:color="auto"/>
      </w:divBdr>
    </w:div>
    <w:div w:id="1194539885">
      <w:bodyDiv w:val="1"/>
      <w:marLeft w:val="0"/>
      <w:marRight w:val="0"/>
      <w:marTop w:val="0"/>
      <w:marBottom w:val="0"/>
      <w:divBdr>
        <w:top w:val="none" w:sz="0" w:space="0" w:color="auto"/>
        <w:left w:val="none" w:sz="0" w:space="0" w:color="auto"/>
        <w:bottom w:val="none" w:sz="0" w:space="0" w:color="auto"/>
        <w:right w:val="none" w:sz="0" w:space="0" w:color="auto"/>
      </w:divBdr>
    </w:div>
    <w:div w:id="1696226522">
      <w:bodyDiv w:val="1"/>
      <w:marLeft w:val="0"/>
      <w:marRight w:val="0"/>
      <w:marTop w:val="0"/>
      <w:marBottom w:val="0"/>
      <w:divBdr>
        <w:top w:val="none" w:sz="0" w:space="0" w:color="auto"/>
        <w:left w:val="none" w:sz="0" w:space="0" w:color="auto"/>
        <w:bottom w:val="none" w:sz="0" w:space="0" w:color="auto"/>
        <w:right w:val="none" w:sz="0" w:space="0" w:color="auto"/>
      </w:divBdr>
    </w:div>
    <w:div w:id="1733695010">
      <w:bodyDiv w:val="1"/>
      <w:marLeft w:val="0"/>
      <w:marRight w:val="0"/>
      <w:marTop w:val="0"/>
      <w:marBottom w:val="0"/>
      <w:divBdr>
        <w:top w:val="none" w:sz="0" w:space="0" w:color="auto"/>
        <w:left w:val="none" w:sz="0" w:space="0" w:color="auto"/>
        <w:bottom w:val="none" w:sz="0" w:space="0" w:color="auto"/>
        <w:right w:val="none" w:sz="0" w:space="0" w:color="auto"/>
      </w:divBdr>
    </w:div>
    <w:div w:id="1941788765">
      <w:bodyDiv w:val="1"/>
      <w:marLeft w:val="0"/>
      <w:marRight w:val="0"/>
      <w:marTop w:val="0"/>
      <w:marBottom w:val="0"/>
      <w:divBdr>
        <w:top w:val="none" w:sz="0" w:space="0" w:color="auto"/>
        <w:left w:val="none" w:sz="0" w:space="0" w:color="auto"/>
        <w:bottom w:val="none" w:sz="0" w:space="0" w:color="auto"/>
        <w:right w:val="none" w:sz="0" w:space="0" w:color="auto"/>
      </w:divBdr>
    </w:div>
    <w:div w:id="2058384724">
      <w:bodyDiv w:val="1"/>
      <w:marLeft w:val="0"/>
      <w:marRight w:val="0"/>
      <w:marTop w:val="0"/>
      <w:marBottom w:val="0"/>
      <w:divBdr>
        <w:top w:val="none" w:sz="0" w:space="0" w:color="auto"/>
        <w:left w:val="none" w:sz="0" w:space="0" w:color="auto"/>
        <w:bottom w:val="none" w:sz="0" w:space="0" w:color="auto"/>
        <w:right w:val="none" w:sz="0" w:space="0" w:color="auto"/>
      </w:divBdr>
    </w:div>
    <w:div w:id="20832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3629</Words>
  <Characters>20689</Characters>
  <Application>Microsoft Office Word</Application>
  <DocSecurity>0</DocSecurity>
  <Lines>172</Lines>
  <Paragraphs>48</Paragraphs>
  <ScaleCrop>false</ScaleCrop>
  <Manager/>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lastModifiedBy/>
  <cp:revision>1</cp:revision>
  <dcterms:created xsi:type="dcterms:W3CDTF">2022-05-14T08:37:00Z</dcterms:created>
  <dcterms:modified xsi:type="dcterms:W3CDTF">2023-06-01T04:51:00Z</dcterms:modified>
  <cp:category>thuvienhoclieu.com</cp:category>
</cp:coreProperties>
</file>