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08"/>
        <w:gridCol w:w="6714"/>
      </w:tblGrid>
      <w:tr w:rsidR="00347068" w:rsidTr="00347068">
        <w:tc>
          <w:tcPr>
            <w:tcW w:w="3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7068" w:rsidRPr="0081396A" w:rsidRDefault="00347068" w:rsidP="0081396A">
            <w:pPr>
              <w:jc w:val="center"/>
              <w:rPr>
                <w:b/>
                <w:bCs/>
                <w:color w:val="CC00FF"/>
              </w:rPr>
            </w:pPr>
            <w:bookmarkStart w:id="0" w:name="_GoBack" w:colFirst="1" w:colLast="1"/>
            <w:r w:rsidRPr="0081396A">
              <w:rPr>
                <w:b/>
                <w:bCs/>
                <w:color w:val="CC00FF"/>
              </w:rPr>
              <w:t>ĐỀ 1</w:t>
            </w:r>
          </w:p>
          <w:p w:rsidR="00347068" w:rsidRPr="0081396A" w:rsidRDefault="00347068" w:rsidP="0081396A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BÁM SÁT ĐỀ MINH HỌA</w:t>
            </w:r>
          </w:p>
        </w:tc>
        <w:tc>
          <w:tcPr>
            <w:tcW w:w="6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7068" w:rsidRPr="0081396A" w:rsidRDefault="00347068" w:rsidP="0081396A">
            <w:pPr>
              <w:jc w:val="center"/>
              <w:rPr>
                <w:b/>
                <w:bCs/>
                <w:color w:val="CC00FF"/>
              </w:rPr>
            </w:pPr>
            <w:r w:rsidRPr="0081396A">
              <w:rPr>
                <w:b/>
                <w:bCs/>
                <w:color w:val="CC00FF"/>
              </w:rPr>
              <w:t>ĐỀ ÔN THI TỐT NGHIỆP THPT NĂM 2022</w:t>
            </w:r>
          </w:p>
          <w:p w:rsidR="00347068" w:rsidRPr="0081396A" w:rsidRDefault="00347068" w:rsidP="0081396A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MÔN: ĐỊA LÍ</w:t>
            </w:r>
          </w:p>
          <w:p w:rsidR="00347068" w:rsidRPr="0081396A" w:rsidRDefault="00347068" w:rsidP="0081396A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Thời gian: 50 phút</w:t>
            </w:r>
          </w:p>
        </w:tc>
      </w:tr>
      <w:bookmarkEnd w:id="0"/>
    </w:tbl>
    <w:p w:rsidR="00347068" w:rsidRDefault="00347068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41: </w:t>
      </w:r>
      <w:r w:rsidRPr="0070624B">
        <w:rPr>
          <w:sz w:val="25"/>
          <w:szCs w:val="25"/>
        </w:rPr>
        <w:t xml:space="preserve"> Căn cứ vào Atlat Địa lí Việt Nam trang 22, cho biết trung tâm công nghiệp nào sau đây có ngành chế biến lương thực và thủy hải sản?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Tây Ninh.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Thái Nguyên.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Hải Phòng.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Vũng Tàu.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42: </w:t>
      </w:r>
      <w:r w:rsidRPr="0070624B">
        <w:rPr>
          <w:sz w:val="25"/>
          <w:szCs w:val="25"/>
        </w:rPr>
        <w:t xml:space="preserve"> Căn cứ vào Atlat Địa lí Việt Nam trang 21, cho biết trung tâm công nghiệp nào sau đây có ngành khai thác và chế biến lâm sản?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Kiên Lương.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Phan Thiết.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Quảng Ngãi.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Trì.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vi-VN"/>
        </w:rPr>
      </w:pPr>
      <w:r w:rsidRPr="0070624B">
        <w:rPr>
          <w:b/>
          <w:sz w:val="25"/>
          <w:szCs w:val="25"/>
        </w:rPr>
        <w:t xml:space="preserve">Câu 43: </w:t>
      </w:r>
      <w:r w:rsidRPr="0070624B">
        <w:rPr>
          <w:sz w:val="25"/>
          <w:szCs w:val="25"/>
          <w:lang w:val="vi-VN"/>
        </w:rPr>
        <w:t xml:space="preserve"> Nguyên nhân chính khiến ngành công nghiệp xay xát ở nước ta phát triển với tốc độ nhanh là do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 xml:space="preserve">nhu cầu lớn </w:t>
      </w:r>
      <w:r w:rsidRPr="0070624B">
        <w:rPr>
          <w:color w:val="000000"/>
          <w:sz w:val="25"/>
          <w:szCs w:val="25"/>
        </w:rPr>
        <w:t>về thức ăn chăn nuôi</w:t>
      </w:r>
      <w:r w:rsidRPr="0070624B">
        <w:rPr>
          <w:color w:val="000000"/>
          <w:sz w:val="25"/>
          <w:szCs w:val="25"/>
          <w:lang w:val="vi-VN"/>
        </w:rPr>
        <w:t>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>sản lượng thực phẩm tăng nhanh.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>hệ thống máy móc được hiện đại.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>sản lượng lương thực tăng nhanh.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44: </w:t>
      </w:r>
      <w:r w:rsidRPr="0070624B">
        <w:rPr>
          <w:sz w:val="25"/>
          <w:szCs w:val="25"/>
        </w:rPr>
        <w:t xml:space="preserve"> Căn cứ vào Atlat Địa lí Việt Nam trang 25, cho biết trung tâm du lịch nào sau đây thuộc cấp vùng?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Đà Nẵng.</w:t>
      </w:r>
      <w:r w:rsidR="0070624B">
        <w:rPr>
          <w:sz w:val="25"/>
          <w:szCs w:val="25"/>
        </w:rPr>
        <w:t xml:space="preserve">                 </w:t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Cần Thơ.</w:t>
      </w:r>
      <w:r w:rsidR="0070624B">
        <w:rPr>
          <w:color w:val="000000"/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Hà Nội.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TP. Hồ Chí Minh.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45: </w:t>
      </w:r>
      <w:r w:rsidRPr="0070624B">
        <w:rPr>
          <w:sz w:val="25"/>
          <w:szCs w:val="25"/>
        </w:rPr>
        <w:t xml:space="preserve"> Căn cứ vào Atlat Địa lí Việt Nam trang 29, cho biết thủy điện Thác Mơ thuộc tỉnh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Bình Phước.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Bình Dương.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Đồng Nai.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Bình Thuận.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46: </w:t>
      </w:r>
      <w:r w:rsidRPr="0070624B">
        <w:rPr>
          <w:sz w:val="25"/>
          <w:szCs w:val="25"/>
        </w:rPr>
        <w:t xml:space="preserve"> Căn cứ vào Atlat Địa lí Việt Nam trang 4 - 5, cho biết tỉnh nào có mật độ dân số thấp nhất trong các tỉnh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Vĩnh Phúc.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Long An.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Quảng Ngãi.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An Giang.</w:t>
      </w:r>
    </w:p>
    <w:p w:rsidR="00C438CB" w:rsidRPr="0070624B" w:rsidRDefault="00C438CB" w:rsidP="0081396A">
      <w:pPr>
        <w:pStyle w:val="Normal0"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47:  </w:t>
      </w:r>
      <w:r w:rsidRPr="0070624B">
        <w:rPr>
          <w:sz w:val="25"/>
          <w:szCs w:val="25"/>
        </w:rPr>
        <w:t>Để hạn chế xói mòn trên đất dốc ở vùng đồi núi cần thực hiện biện pháp kỹ thuật canh tác nào sau đây?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Bảo vệ rừng và đất rừng.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Áp dụng biện pháp nông - lâm kết hợp.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Làm ruộng bậc thang, đào hố vẩy cá.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Ngăn chặn du canh, du cư.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48: </w:t>
      </w:r>
      <w:r w:rsidRPr="0070624B">
        <w:rPr>
          <w:sz w:val="25"/>
          <w:szCs w:val="25"/>
        </w:rPr>
        <w:t xml:space="preserve"> Vào các tháng X - XII, lũ quét thường xảy ra ở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thượng nguồn sông Đà.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khu vực miền Trung.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lưu vực sông Cửu Long.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đồi núi Đông Bắc.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49: </w:t>
      </w:r>
      <w:r w:rsidRPr="0070624B">
        <w:rPr>
          <w:sz w:val="25"/>
          <w:szCs w:val="25"/>
        </w:rPr>
        <w:t xml:space="preserve"> Căn cứ vào Atlat Địa lí Việt Nam 17, cho biết nhận xét nào sau đây đúng về GDP bình quân tính theo đầu người của nước ta?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Bắc Trung Bộ có GDP bình quân tính theo đầu người đạt từ 6 đến 9 triệu đồng.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Đông Nam Bộ có GDP bình quân tính theo đầu người đạt trên 18 triệu đồng.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Trung du và miền núi Bắc Bộ có GDP bình quân tính theo đầu người dưới 6 triệu đồng.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Tây Nguyên có GDP bình quân tính theo đầu người đạt từ 6 đến 9 triệu đồng.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50: </w:t>
      </w:r>
      <w:r w:rsidRPr="0070624B">
        <w:rPr>
          <w:sz w:val="25"/>
          <w:szCs w:val="25"/>
        </w:rPr>
        <w:t xml:space="preserve"> Căn cứ Atlat Địa lí Việt Nam trang 10, cho biết hồ Dầu Tiếng thuộc hệ thống sông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color w:val="000000"/>
          <w:sz w:val="25"/>
          <w:szCs w:val="25"/>
        </w:rPr>
        <w:t xml:space="preserve"> Sông Mã.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color w:val="000000"/>
          <w:sz w:val="25"/>
          <w:szCs w:val="25"/>
        </w:rPr>
        <w:t xml:space="preserve"> Sông Thu Bồn.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color w:val="000000"/>
          <w:sz w:val="25"/>
          <w:szCs w:val="25"/>
        </w:rPr>
        <w:t xml:space="preserve"> Sông Cả.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color w:val="000000"/>
          <w:sz w:val="25"/>
          <w:szCs w:val="25"/>
        </w:rPr>
        <w:t xml:space="preserve"> Sông Đồng Nai.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51: </w:t>
      </w:r>
      <w:r w:rsidRPr="0070624B">
        <w:rPr>
          <w:sz w:val="25"/>
          <w:szCs w:val="25"/>
        </w:rPr>
        <w:t xml:space="preserve"> Căn cứ vào Atlat Địa lí Việt Nam trang 13, cho biết núi nào sau đây thuộc miền Tây Bắc và</w:t>
      </w:r>
      <w:r w:rsidRPr="0070624B">
        <w:rPr>
          <w:b/>
          <w:bCs/>
          <w:sz w:val="25"/>
          <w:szCs w:val="25"/>
        </w:rPr>
        <w:t xml:space="preserve"> </w:t>
      </w:r>
      <w:r w:rsidRPr="0070624B">
        <w:rPr>
          <w:sz w:val="25"/>
          <w:szCs w:val="25"/>
        </w:rPr>
        <w:t>Bắc Trung Bộ?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Phanxipăng.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Tây Côn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Lĩnh.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Pu Tha Ca.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Kiều Liêu Ti.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pacing w:val="-4"/>
          <w:sz w:val="25"/>
          <w:szCs w:val="25"/>
        </w:rPr>
      </w:pPr>
      <w:r w:rsidRPr="0070624B">
        <w:rPr>
          <w:b/>
          <w:sz w:val="25"/>
          <w:szCs w:val="25"/>
        </w:rPr>
        <w:t xml:space="preserve">Câu 52: </w:t>
      </w:r>
      <w:r w:rsidRPr="0070624B">
        <w:rPr>
          <w:spacing w:val="-4"/>
          <w:sz w:val="25"/>
          <w:szCs w:val="25"/>
        </w:rPr>
        <w:t xml:space="preserve"> Căn cứ vào Atlat Địa lí Việt Nam trang 23, cho biết đường quốc lộ số 3 đi qua địa điểm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Bắc Giang.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Bắc Kạn.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Lạng Sơn.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Hà Giang.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53: </w:t>
      </w:r>
      <w:r w:rsidRPr="0070624B">
        <w:rPr>
          <w:sz w:val="25"/>
          <w:szCs w:val="25"/>
        </w:rPr>
        <w:t xml:space="preserve"> Thuận lợi đối với khai thác hải sản ở Đông Nam Bộ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rừng ngập mặn rộng, nhiều bãi triều.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biển rộng, có các ngư trường.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thềm lục địa rộng, có các mỏ dầu.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đường bờ biển dài, nhiều bãi biển.</w:t>
      </w:r>
    </w:p>
    <w:p w:rsidR="00C438CB" w:rsidRPr="0070624B" w:rsidRDefault="00C438CB" w:rsidP="0081396A">
      <w:pPr>
        <w:pStyle w:val="Normal0"/>
        <w:spacing w:line="252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54: </w:t>
      </w:r>
      <w:r w:rsidRPr="0070624B">
        <w:rPr>
          <w:sz w:val="25"/>
          <w:szCs w:val="25"/>
        </w:rPr>
        <w:t xml:space="preserve"> Căn cứ vào Atlat Địa lí Việt Nam trang 26, cho biết tỉnh nào sau đây ở Đồng bằng Sông Hồng có khai thác khí tự nhiên?</w:t>
      </w:r>
    </w:p>
    <w:p w:rsidR="00C438CB" w:rsidRPr="0070624B" w:rsidRDefault="0070624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>
        <w:rPr>
          <w:rFonts w:hint="cs"/>
          <w:b/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A.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Nam Định.</w:t>
      </w:r>
      <w:r w:rsidR="00C438CB" w:rsidRPr="0070624B">
        <w:rPr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B.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Hà Nam.</w:t>
      </w:r>
      <w:r w:rsidR="00C438CB" w:rsidRPr="0070624B">
        <w:rPr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C.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Thái Bình.</w:t>
      </w:r>
      <w:r w:rsidR="00C438CB" w:rsidRPr="0070624B">
        <w:rPr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D.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Ninh Bình.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55: </w:t>
      </w:r>
      <w:r w:rsidRPr="0070624B">
        <w:rPr>
          <w:sz w:val="25"/>
          <w:szCs w:val="25"/>
        </w:rPr>
        <w:t xml:space="preserve"> Căn cứ vào Atlat Địa lí Việt Nam trang 15, cho biết đô thị nào sau đây thuộc vùng Duyên hải Nam Trung Bộ?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Đà Nẵng.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Cẩm Phả.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Hải Dương.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56: </w:t>
      </w:r>
      <w:r w:rsidRPr="0070624B">
        <w:rPr>
          <w:sz w:val="25"/>
          <w:szCs w:val="25"/>
        </w:rPr>
        <w:t xml:space="preserve"> Căn cứ vào Atlat Địa lí Việt Nam trang 9, cho biết tháng nào sau đây ở trạm khí tượng Nha Trang có lượng mưa lớn nhất?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lastRenderedPageBreak/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X.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XI.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XII.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IX.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bCs/>
          <w:spacing w:val="-6"/>
          <w:sz w:val="25"/>
          <w:szCs w:val="25"/>
        </w:rPr>
      </w:pPr>
      <w:r w:rsidRPr="0070624B">
        <w:rPr>
          <w:b/>
          <w:sz w:val="25"/>
          <w:szCs w:val="25"/>
        </w:rPr>
        <w:t xml:space="preserve">Câu 57: </w:t>
      </w:r>
      <w:r w:rsidRPr="0070624B">
        <w:rPr>
          <w:bCs/>
          <w:spacing w:val="-6"/>
          <w:sz w:val="25"/>
          <w:szCs w:val="25"/>
        </w:rPr>
        <w:t xml:space="preserve"> Căn cứ vào Atlat Địa lí Việt Nam trang 28, cho biết nhà máy thuỷ điện Vĩnh Sơn thuộc tỉnh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Bình Định.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Quảng Nam.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Quảng Ngãi.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Kon Tum.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58: </w:t>
      </w:r>
      <w:r w:rsidRPr="0070624B">
        <w:rPr>
          <w:sz w:val="25"/>
          <w:szCs w:val="25"/>
        </w:rPr>
        <w:t xml:space="preserve"> Cơ cấu ngành công nghiệp nước ta đang chuyển dịch rõ nét nhằm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phát huy tiềm năng và thế mạnh của các thành phần kinh tế.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nâng cao hiệu quả kinh tế, nâng cao chất lượng sản phẩm.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thúc đẩy chuyển dịch cơ cấu kinh tế, tạo thêm việc làm.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thích nghi với cơ chế thị trường, hội nhập khu vực, thế giới.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59: </w:t>
      </w:r>
      <w:r w:rsidRPr="0070624B">
        <w:rPr>
          <w:sz w:val="25"/>
          <w:szCs w:val="25"/>
        </w:rPr>
        <w:t xml:space="preserve"> Căn cứ vào Atlat Địa lí Việt Nam trang 27, cho biết khai thác đá quý có ở tỉnh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Hà Tĩnh.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Thanh Hóa.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Nghệ An.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Quảng Bình.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60: </w:t>
      </w:r>
      <w:r w:rsidRPr="0070624B">
        <w:rPr>
          <w:sz w:val="25"/>
          <w:szCs w:val="25"/>
        </w:rPr>
        <w:t xml:space="preserve"> Căn cứ vào Atlat Địa lí Việt Nam trang 19, cho biết nhận xét nào đúng với tình hình sản xuất lúa của nước ta giai đoạn 2000 - 2007?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Năng suất tăng 7,</w:t>
      </w:r>
      <w:r w:rsidR="0070624B">
        <w:rPr>
          <w:bCs/>
          <w:color w:val="000000"/>
          <w:sz w:val="25"/>
          <w:szCs w:val="25"/>
        </w:rPr>
        <w:t>5</w:t>
      </w:r>
      <w:r w:rsidRPr="0070624B">
        <w:rPr>
          <w:bCs/>
          <w:color w:val="000000"/>
          <w:sz w:val="25"/>
          <w:szCs w:val="25"/>
        </w:rPr>
        <w:t xml:space="preserve"> tấn/ha.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Năng suất tăng gấp 3 lần.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="0070624B">
        <w:rPr>
          <w:bCs/>
          <w:color w:val="000000"/>
          <w:sz w:val="25"/>
          <w:szCs w:val="25"/>
        </w:rPr>
        <w:t>Năng suất tăng 7,5</w:t>
      </w:r>
      <w:r w:rsidRPr="0070624B">
        <w:rPr>
          <w:bCs/>
          <w:color w:val="000000"/>
          <w:sz w:val="25"/>
          <w:szCs w:val="25"/>
        </w:rPr>
        <w:t xml:space="preserve"> tạ/ha.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="0070624B">
        <w:rPr>
          <w:bCs/>
          <w:color w:val="000000"/>
          <w:sz w:val="25"/>
          <w:szCs w:val="25"/>
        </w:rPr>
        <w:t>Năng suất tăng 5</w:t>
      </w:r>
      <w:r w:rsidRPr="0070624B">
        <w:rPr>
          <w:bCs/>
          <w:color w:val="000000"/>
          <w:sz w:val="25"/>
          <w:szCs w:val="25"/>
        </w:rPr>
        <w:t>,7 tạ/ha.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61: </w:t>
      </w:r>
      <w:r w:rsidRPr="0070624B">
        <w:rPr>
          <w:sz w:val="25"/>
          <w:szCs w:val="25"/>
        </w:rPr>
        <w:t xml:space="preserve"> Mục tiêu quan trọng nhất để đảm bảo khai thác lâu dài nguồn lợi hải sản ở vùng biển nước ta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đẩy mạnh mở rộng thị trường tiêu thụ.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cấm khai thác tận diệt nguồn lợi ven bờ.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hạn chế xuất khẩu hải sản chưa chế biến.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đẩy mạnh các cơ sở chế biến hải sản.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62: </w:t>
      </w:r>
      <w:r w:rsidRPr="0070624B">
        <w:rPr>
          <w:sz w:val="25"/>
          <w:szCs w:val="25"/>
        </w:rPr>
        <w:t xml:space="preserve"> Cho biểu đồ:</w:t>
      </w:r>
    </w:p>
    <w:p w:rsidR="00C438CB" w:rsidRPr="0070624B" w:rsidRDefault="0035640D" w:rsidP="0081396A">
      <w:pPr>
        <w:pStyle w:val="Normal0"/>
        <w:spacing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6134100" cy="2943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CB" w:rsidRPr="0070624B" w:rsidRDefault="00C438CB" w:rsidP="0081396A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 w:rsidRPr="0070624B">
        <w:rPr>
          <w:sz w:val="25"/>
          <w:szCs w:val="25"/>
        </w:rPr>
        <w:t>GDP BÌNH QUÂN ĐẦU NGƯỜI CỦA THÁI LAN VÀ PHI-LIP-PIN NĂM 2015 VÀ 2020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center"/>
        <w:rPr>
          <w:rFonts w:hint="default"/>
          <w:i/>
          <w:sz w:val="25"/>
          <w:szCs w:val="25"/>
        </w:rPr>
      </w:pPr>
      <w:r w:rsidRPr="0070624B">
        <w:rPr>
          <w:i/>
          <w:sz w:val="25"/>
          <w:szCs w:val="25"/>
          <w:lang w:val="vi-VN" w:eastAsia="vi-VN"/>
        </w:rPr>
        <w:t>(Nguồn</w:t>
      </w:r>
      <w:r w:rsidRPr="0070624B">
        <w:rPr>
          <w:i/>
          <w:sz w:val="25"/>
          <w:szCs w:val="25"/>
          <w:lang w:eastAsia="vi-VN"/>
        </w:rPr>
        <w:t xml:space="preserve"> số liệu theo</w:t>
      </w:r>
      <w:r w:rsidRPr="0070624B">
        <w:rPr>
          <w:i/>
          <w:sz w:val="25"/>
          <w:szCs w:val="25"/>
          <w:lang w:val="vi-VN" w:eastAsia="vi-VN"/>
        </w:rPr>
        <w:t xml:space="preserve"> </w:t>
      </w:r>
      <w:r w:rsidRPr="0070624B">
        <w:rPr>
          <w:i/>
          <w:sz w:val="25"/>
          <w:szCs w:val="25"/>
        </w:rPr>
        <w:t xml:space="preserve">Niên giám thống kê ASEAN 2021, </w:t>
      </w:r>
      <w:r w:rsidRPr="0070624B">
        <w:rPr>
          <w:i/>
          <w:sz w:val="25"/>
          <w:szCs w:val="25"/>
          <w:lang w:val="vi-VN"/>
        </w:rPr>
        <w:t>https://www.aseanstats.org</w:t>
      </w:r>
      <w:r w:rsidRPr="0070624B">
        <w:rPr>
          <w:i/>
          <w:sz w:val="25"/>
          <w:szCs w:val="25"/>
        </w:rPr>
        <w:t>)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</w:rPr>
      </w:pPr>
      <w:r w:rsidRPr="0070624B">
        <w:rPr>
          <w:sz w:val="25"/>
          <w:szCs w:val="25"/>
        </w:rPr>
        <w:t>Theo biểu đồ, nhận xét nào sau đây đúng về GDP bình quân đầu người của Thái Lan và Phi-lip-pin?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Phi-lip-pin giảm, Thái Lan giảm.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Thái Lan giảm, Phi-lip-pin tăng.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Thái Lan tăng, Phi-lip-pin giảm.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Phi-lip-pin tăng, Thái Lan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63: </w:t>
      </w:r>
      <w:r w:rsidRPr="0070624B">
        <w:rPr>
          <w:sz w:val="25"/>
          <w:szCs w:val="25"/>
        </w:rPr>
        <w:t xml:space="preserve"> Một nền kinh tế tăng trưởng bền vững thể hiện ở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>tốc độ tăng trưởng cao và bảo vệ được môi trường.</w:t>
      </w:r>
      <w:r w:rsidR="0070624B">
        <w:rPr>
          <w:color w:val="000000"/>
          <w:sz w:val="25"/>
          <w:szCs w:val="25"/>
          <w:lang w:val="sv-SE"/>
        </w:rPr>
        <w:t xml:space="preserve"> </w:t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>cơ cấu ngành kinh tế có sự chuyển dịch hợp lí.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>nhịp độ tăng trưởng cao và cơ cấu kinh tế hợp lí.</w:t>
      </w:r>
      <w:r w:rsidR="0070624B">
        <w:rPr>
          <w:color w:val="000000"/>
          <w:sz w:val="25"/>
          <w:szCs w:val="25"/>
        </w:rPr>
        <w:t xml:space="preserve">  </w:t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 xml:space="preserve">nhịp độ </w:t>
      </w:r>
      <w:r w:rsidR="0070624B">
        <w:rPr>
          <w:color w:val="000000"/>
          <w:sz w:val="25"/>
          <w:szCs w:val="25"/>
          <w:lang w:val="sv-SE"/>
        </w:rPr>
        <w:t xml:space="preserve">tăng trưởng kinh tế ở mức cao, </w:t>
      </w:r>
      <w:r w:rsidRPr="0070624B">
        <w:rPr>
          <w:color w:val="000000"/>
          <w:sz w:val="25"/>
          <w:szCs w:val="25"/>
          <w:lang w:val="sv-SE"/>
        </w:rPr>
        <w:t>ổn định.</w:t>
      </w:r>
      <w:r w:rsidRPr="0070624B">
        <w:rPr>
          <w:color w:val="000000"/>
          <w:sz w:val="25"/>
          <w:szCs w:val="25"/>
        </w:rPr>
        <w:t xml:space="preserve">   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64: </w:t>
      </w:r>
      <w:r w:rsidRPr="0070624B">
        <w:rPr>
          <w:sz w:val="25"/>
          <w:szCs w:val="25"/>
        </w:rPr>
        <w:t xml:space="preserve"> Nguyên nhân nào sau đây là chủ yếu làm cho hoạt động nuôi trồng thủy sản ở nước ta hiện nay phát triển nhanh?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Thị trường tiêu thụ ngày càng được mở rộng.</w:t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Ứng dụng nhiều tiến bộ của khoa học kĩ thuật.</w:t>
      </w:r>
    </w:p>
    <w:p w:rsidR="00572287" w:rsidRPr="00572287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Công nghiệp chế biến đáp ứng được nhu cầu.</w:t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Diện tích mặt nước nuôi trồng thủy sản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65: </w:t>
      </w:r>
      <w:r w:rsidRPr="0070624B">
        <w:rPr>
          <w:sz w:val="25"/>
          <w:szCs w:val="25"/>
        </w:rPr>
        <w:t xml:space="preserve"> Cho bảng số liệu: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 w:rsidRPr="0070624B">
        <w:rPr>
          <w:sz w:val="25"/>
          <w:szCs w:val="25"/>
        </w:rPr>
        <w:t>GIÁ TRỊ XUẤT KHẨU DẦU THÔ CỦA BRU-NÂY VÀ VIỆT NAM, GIAI ĐOẠN 2015 - 2020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right"/>
        <w:rPr>
          <w:rFonts w:hint="default"/>
          <w:i/>
          <w:sz w:val="25"/>
          <w:szCs w:val="25"/>
        </w:rPr>
      </w:pPr>
      <w:r w:rsidRPr="0070624B">
        <w:rPr>
          <w:i/>
          <w:sz w:val="25"/>
          <w:szCs w:val="25"/>
        </w:rPr>
        <w:t>(Đơn vị: triệu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499"/>
        <w:gridCol w:w="2157"/>
        <w:gridCol w:w="2157"/>
        <w:gridCol w:w="2157"/>
      </w:tblGrid>
      <w:tr w:rsidR="00C438CB" w:rsidRPr="0070624B">
        <w:trPr>
          <w:trHeight w:val="2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2020</w:t>
            </w:r>
          </w:p>
        </w:tc>
      </w:tr>
      <w:tr w:rsidR="00C438CB" w:rsidRPr="0070624B">
        <w:trPr>
          <w:trHeight w:val="6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Bru-nây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2369,7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2217,9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2854,0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1276,3</w:t>
            </w:r>
          </w:p>
        </w:tc>
      </w:tr>
      <w:tr w:rsidR="00C438CB" w:rsidRPr="0070624B">
        <w:trPr>
          <w:trHeight w:val="6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lastRenderedPageBreak/>
              <w:t>Việt Nam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3630,4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2830,8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1892,6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1568,4</w:t>
            </w:r>
          </w:p>
        </w:tc>
      </w:tr>
    </w:tbl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right"/>
        <w:rPr>
          <w:rFonts w:hint="default"/>
          <w:i/>
          <w:sz w:val="25"/>
          <w:szCs w:val="25"/>
        </w:rPr>
      </w:pPr>
      <w:r w:rsidRPr="0070624B">
        <w:rPr>
          <w:i/>
          <w:sz w:val="25"/>
          <w:szCs w:val="25"/>
        </w:rPr>
        <w:t xml:space="preserve">(Nguồn: Niên giám thống kê ASEAN 2021, </w:t>
      </w:r>
      <w:r w:rsidRPr="0070624B">
        <w:rPr>
          <w:i/>
          <w:sz w:val="25"/>
          <w:szCs w:val="25"/>
          <w:lang w:val="vi-VN"/>
        </w:rPr>
        <w:t>https://www.aseanstats.org</w:t>
      </w:r>
      <w:r w:rsidRPr="0070624B">
        <w:rPr>
          <w:i/>
          <w:sz w:val="25"/>
          <w:szCs w:val="25"/>
        </w:rPr>
        <w:t>)</w:t>
      </w:r>
    </w:p>
    <w:p w:rsidR="00C438CB" w:rsidRPr="00572287" w:rsidRDefault="00C438CB" w:rsidP="0081396A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  <w:lang w:val="vi-VN"/>
        </w:rPr>
      </w:pPr>
      <w:r w:rsidRPr="0070624B">
        <w:rPr>
          <w:sz w:val="25"/>
          <w:szCs w:val="25"/>
          <w:lang w:eastAsia="vi-VN"/>
        </w:rPr>
        <w:t>Theo</w:t>
      </w:r>
      <w:r w:rsidRPr="0070624B">
        <w:rPr>
          <w:sz w:val="25"/>
          <w:szCs w:val="25"/>
          <w:lang w:val="vi-VN" w:eastAsia="vi-VN"/>
        </w:rPr>
        <w:t xml:space="preserve"> bảng số liệu, cho biết </w:t>
      </w:r>
      <w:r w:rsidRPr="0070624B">
        <w:rPr>
          <w:sz w:val="25"/>
          <w:szCs w:val="25"/>
          <w:lang w:eastAsia="vi-VN"/>
        </w:rPr>
        <w:t>nhận xét nào sau đây đúng với sự thay đổi giá trị xuất khẩu dầu thô năm 2020 so với năm 2015 của Bru-nây và Việt Nam</w:t>
      </w:r>
      <w:r w:rsidRPr="0070624B">
        <w:rPr>
          <w:sz w:val="25"/>
          <w:szCs w:val="25"/>
          <w:lang w:val="vi-VN" w:eastAsia="vi-VN"/>
        </w:rPr>
        <w:t>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eastAsia="vi-VN"/>
        </w:rPr>
        <w:t xml:space="preserve"> </w:t>
      </w:r>
      <w:r w:rsidRPr="0070624B">
        <w:rPr>
          <w:color w:val="000000"/>
          <w:sz w:val="25"/>
          <w:szCs w:val="25"/>
          <w:lang w:eastAsia="vi-VN"/>
        </w:rPr>
        <w:t>Bru-nây giảm chậm hơn Việt Nam</w:t>
      </w:r>
      <w:r w:rsidRPr="0070624B">
        <w:rPr>
          <w:color w:val="000000"/>
          <w:sz w:val="25"/>
          <w:szCs w:val="25"/>
        </w:rPr>
        <w:t>.</w:t>
      </w:r>
      <w:r w:rsidRPr="0070624B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Nam giảm ít hơn Bru-nây.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Nam giảm chậm hơn Bru-nây.</w:t>
      </w:r>
      <w:r w:rsidRPr="0070624B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Nam giảm, Bru-nây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66: </w:t>
      </w:r>
      <w:r w:rsidRPr="0070624B">
        <w:rPr>
          <w:sz w:val="25"/>
          <w:szCs w:val="25"/>
        </w:rPr>
        <w:t xml:space="preserve"> Đường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cơ sở của nước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ta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được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xác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định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là</w:t>
      </w:r>
      <w:r w:rsidRPr="0070624B">
        <w:rPr>
          <w:spacing w:val="1"/>
          <w:sz w:val="25"/>
          <w:szCs w:val="25"/>
        </w:rPr>
        <w:t xml:space="preserve"> </w:t>
      </w:r>
      <w:r w:rsidRPr="0070624B">
        <w:rPr>
          <w:sz w:val="25"/>
          <w:szCs w:val="25"/>
        </w:rPr>
        <w:t>đường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được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xem là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ranh giới trên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biển của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nước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ta.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nối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mũi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đất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xa nhất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với các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đảo ven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bờ.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khoảng cách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12 hải lí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tính từ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lãnh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hải.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tính từ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mức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nước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thủy triều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lúc lên cao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nhất.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67: </w:t>
      </w:r>
      <w:r w:rsidRPr="0070624B">
        <w:rPr>
          <w:sz w:val="25"/>
          <w:szCs w:val="25"/>
        </w:rPr>
        <w:t xml:space="preserve"> Trong những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năm gần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đây, nước</w:t>
      </w:r>
      <w:r w:rsidRPr="0070624B">
        <w:rPr>
          <w:spacing w:val="-2"/>
          <w:sz w:val="25"/>
          <w:szCs w:val="25"/>
        </w:rPr>
        <w:t xml:space="preserve"> </w:t>
      </w:r>
      <w:r w:rsidRPr="0070624B">
        <w:rPr>
          <w:sz w:val="25"/>
          <w:szCs w:val="25"/>
        </w:rPr>
        <w:t>ta</w:t>
      </w:r>
      <w:r w:rsidRPr="0070624B">
        <w:rPr>
          <w:spacing w:val="-2"/>
          <w:sz w:val="25"/>
          <w:szCs w:val="25"/>
        </w:rPr>
        <w:t xml:space="preserve"> </w:t>
      </w:r>
      <w:r w:rsidRPr="0070624B">
        <w:rPr>
          <w:sz w:val="25"/>
          <w:szCs w:val="25"/>
        </w:rPr>
        <w:t>đẩy</w:t>
      </w:r>
      <w:r w:rsidRPr="0070624B">
        <w:rPr>
          <w:spacing w:val="2"/>
          <w:sz w:val="25"/>
          <w:szCs w:val="25"/>
        </w:rPr>
        <w:t xml:space="preserve"> </w:t>
      </w:r>
      <w:r w:rsidRPr="0070624B">
        <w:rPr>
          <w:sz w:val="25"/>
          <w:szCs w:val="25"/>
        </w:rPr>
        <w:t>mạnh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xuất khẩu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lao động</w:t>
      </w:r>
      <w:r w:rsidRPr="0070624B">
        <w:rPr>
          <w:spacing w:val="1"/>
          <w:sz w:val="25"/>
          <w:szCs w:val="25"/>
        </w:rPr>
        <w:t xml:space="preserve"> </w:t>
      </w:r>
      <w:r w:rsidRPr="0070624B">
        <w:rPr>
          <w:sz w:val="25"/>
          <w:szCs w:val="25"/>
        </w:rPr>
        <w:t>chủ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yếu là</w:t>
      </w:r>
      <w:r w:rsidRPr="0070624B">
        <w:rPr>
          <w:spacing w:val="-2"/>
          <w:sz w:val="25"/>
          <w:szCs w:val="25"/>
        </w:rPr>
        <w:t xml:space="preserve"> </w:t>
      </w:r>
      <w:r w:rsidRPr="0070624B">
        <w:rPr>
          <w:sz w:val="25"/>
          <w:szCs w:val="25"/>
        </w:rPr>
        <w:t>để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góp phần nâng cao trình độ cho người lao động.</w:t>
      </w:r>
      <w:r w:rsidR="00572287">
        <w:rPr>
          <w:sz w:val="25"/>
          <w:szCs w:val="25"/>
        </w:rPr>
        <w:t xml:space="preserve">   </w:t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hạn chế tình trạng thất nghiệp và thiếu việc làm.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mở rộng đa dạng hóa các loại hình đào tạo.</w:t>
      </w:r>
      <w:r w:rsidR="00572287">
        <w:rPr>
          <w:sz w:val="25"/>
          <w:szCs w:val="25"/>
        </w:rPr>
        <w:tab/>
        <w:t xml:space="preserve">         </w:t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góp phần đa dạng hóa các hoạt động sản xuất.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68: </w:t>
      </w:r>
      <w:r w:rsidRPr="0070624B">
        <w:rPr>
          <w:sz w:val="25"/>
          <w:szCs w:val="25"/>
        </w:rPr>
        <w:t xml:space="preserve"> Nhân tố nào sau đây có tác động mạnh nhất đến phát triển giao thông vận tải biển nước ta hiện nay?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biển có diện tích rộng, thông với Thái Bình Dương.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Sản xuất trong nước phát triển, đẩy mạnh xuất, nhập khẩu.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Vị trí ở gần các tuyến hàng hải quốc tế, nhiều vũng, vịnh.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Có nhiều tỉnh giáp biển, lượng hàng hóa vận chuyển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69: </w:t>
      </w:r>
      <w:r w:rsidRPr="0070624B">
        <w:rPr>
          <w:sz w:val="25"/>
          <w:szCs w:val="25"/>
        </w:rPr>
        <w:t xml:space="preserve"> Những vấn đề chủ yếu cần giải quyết trong ngành chăn nuôi ở nước ta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thay đổi nhiều giống vật nuôi, thu hút lực lượng lao động và vốn đầu tư.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đáp ứng nhu cầu thị trường, thay đổi giống vật nuôi và thu hút lao động.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đáp ứng nhu cầu thị trường, đẩy mạnh công tác thú y, thu hút lao động.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đảm bảo tốt cơ sở thức ăn, đẩy mạnh công tác thú y, đáp ứng thị trường.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70: </w:t>
      </w:r>
      <w:r w:rsidRPr="0070624B">
        <w:rPr>
          <w:sz w:val="25"/>
          <w:szCs w:val="25"/>
        </w:rPr>
        <w:t xml:space="preserve"> Ảnh hưởng tích cực của đô thị hóa đến sự chuyển dịch cơ cấu kinh tế ở nước ta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ở nước ta có tỉ lệ dân thành thị tăng.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đô thị ở nước ta có qui mô không lớn.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thúc đẩy công nghiệp và dịch vụ phát triển.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đô thị nước ta tập trung chủ yếu ở đồng bằng.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71: </w:t>
      </w:r>
      <w:r w:rsidRPr="0070624B">
        <w:rPr>
          <w:sz w:val="25"/>
          <w:szCs w:val="25"/>
        </w:rPr>
        <w:t xml:space="preserve"> Khu vực miền núi nước ta có hoạt động nội thương phát triển chậm chủ yếu do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mức sống thấp, sản xuất còn hạn chế.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vận tải khó khăn, hàng hóa ít đa dạng.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dịch vụ phân tán, dân cư đô thị còn ít.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dân cư ít, nhu cầu tiêu dùng còn thấp.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72: </w:t>
      </w:r>
      <w:r w:rsidRPr="0070624B">
        <w:rPr>
          <w:sz w:val="25"/>
          <w:szCs w:val="25"/>
        </w:rPr>
        <w:t xml:space="preserve"> Cho biểu đồ về diện tích các loại cây lâu năm của nước ta năm 2018 và 2020 (Đơn vị: %):</w:t>
      </w:r>
    </w:p>
    <w:p w:rsidR="00C438CB" w:rsidRPr="0070624B" w:rsidRDefault="0035640D" w:rsidP="0081396A">
      <w:pPr>
        <w:pStyle w:val="Normal0"/>
        <w:tabs>
          <w:tab w:val="left" w:pos="567"/>
          <w:tab w:val="left" w:pos="3119"/>
          <w:tab w:val="left" w:pos="5670"/>
          <w:tab w:val="left" w:pos="8222"/>
        </w:tabs>
        <w:spacing w:line="264" w:lineRule="auto"/>
        <w:ind w:firstLine="283"/>
        <w:contextualSpacing/>
        <w:jc w:val="center"/>
        <w:rPr>
          <w:rFonts w:hint="default"/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895975" cy="23336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CB" w:rsidRPr="0070624B" w:rsidRDefault="00C438CB" w:rsidP="0081396A">
      <w:pPr>
        <w:pStyle w:val="Normal0"/>
        <w:adjustRightInd w:val="0"/>
        <w:spacing w:line="264" w:lineRule="auto"/>
        <w:ind w:firstLine="283"/>
        <w:contextualSpacing/>
        <w:jc w:val="center"/>
        <w:rPr>
          <w:rFonts w:hint="default"/>
          <w:i/>
          <w:sz w:val="25"/>
          <w:szCs w:val="25"/>
        </w:rPr>
      </w:pPr>
      <w:r w:rsidRPr="0070624B">
        <w:rPr>
          <w:i/>
          <w:sz w:val="25"/>
          <w:szCs w:val="25"/>
        </w:rPr>
        <w:t>(Số liệu theo niên giám thống kê Việt Nam 2020, NXB Thống kê, 2021)</w:t>
      </w:r>
    </w:p>
    <w:p w:rsidR="00C438CB" w:rsidRPr="00572287" w:rsidRDefault="00C438CB" w:rsidP="0081396A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</w:rPr>
      </w:pPr>
      <w:r w:rsidRPr="0070624B">
        <w:rPr>
          <w:sz w:val="25"/>
          <w:szCs w:val="25"/>
        </w:rPr>
        <w:t>Biểu đồ thể hiện nội dung nào sau đây?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Cơ cấu diện tích cây lâu năm.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Sự thay đổi cơ cấu diện tích cây lâu năm.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Tốc độ tăng trưởng diện tích cây lâu năm.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Quy mô diện tích cây lâu năm.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73: </w:t>
      </w:r>
      <w:r w:rsidRPr="0070624B">
        <w:rPr>
          <w:sz w:val="25"/>
          <w:szCs w:val="25"/>
        </w:rPr>
        <w:t xml:space="preserve"> Giải pháp nào sau đây là quan trọng nhất để phát triển cây công nghiệp ở Tây Nguyên?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Thực hiện chính sách giao đất và giao rừng.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Đảm bảo lương thực ở các vùng chuyên canh.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Mở rộng diện tích trồng cây công nghiệp cận nhiệt đới.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Mở rộng thị trường, thủy lợi và công nghiệp chế biến.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74: </w:t>
      </w:r>
      <w:r w:rsidRPr="0070624B">
        <w:rPr>
          <w:sz w:val="25"/>
          <w:szCs w:val="25"/>
        </w:rPr>
        <w:t xml:space="preserve"> Ý nghĩa chủ yếu của việc phát triển ngư nghiệp ở Bắc Trung Bộ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lastRenderedPageBreak/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tạo nhiều hàng hóa, giải quyết việc làm, nâng cao thu nhập.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sử dụng tài nguyên, bảo vệ môi trường, phát triển bền vững.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góp phần đẩy nhanh tăng trưởng, chuyển dịch cơ cấu kinh tế.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cung cấp nguyên liệu cho chế biến và nguồn hàng xuất khẩu.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bCs/>
          <w:sz w:val="25"/>
          <w:szCs w:val="25"/>
        </w:rPr>
      </w:pPr>
      <w:r w:rsidRPr="0070624B">
        <w:rPr>
          <w:b/>
          <w:sz w:val="25"/>
          <w:szCs w:val="25"/>
        </w:rPr>
        <w:t xml:space="preserve">Câu 75: </w:t>
      </w:r>
      <w:r w:rsidRPr="0070624B">
        <w:rPr>
          <w:bCs/>
          <w:sz w:val="25"/>
          <w:szCs w:val="25"/>
        </w:rPr>
        <w:t xml:space="preserve"> Người dân đ</w:t>
      </w:r>
      <w:r w:rsidRPr="0070624B">
        <w:rPr>
          <w:sz w:val="25"/>
          <w:szCs w:val="25"/>
        </w:rPr>
        <w:t>ồng bằng sông Cửu Long cần chủ động chung sống với lũ vì lũ đem lại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nguồn nước để trồng trọt, chăn nuôi, sinh hoạt, phát triển thủy điện.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thủy sản, phù sa bồi đắp cho đồng bằng để trồng cây lương thực.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nguồn nước cho phát triển du lịch sinh thái và sản xuất nông nghiệp.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phù sa, nguồn thủy sản, nước ngọt để thau chua rửa mặn cho đất.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76: </w:t>
      </w:r>
      <w:r w:rsidRPr="0070624B">
        <w:rPr>
          <w:sz w:val="25"/>
          <w:szCs w:val="25"/>
        </w:rPr>
        <w:t xml:space="preserve"> Miền Bắc và Đông Bắc Bắc Bộ có biên độ nhiệt độ năm lớn chủ yếu do tác động của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vị trí nằm gần chí tuyến, gió mùa hạ, thời gian mặt trời lên thiên đỉnh.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gió mùa Tây Nam, thời gian mặt trời lên thiên đỉnh, nằm gần chí tuyến.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 thời gian mặt trời lên thiên đỉnh, gió, vị trí nằm cách xa vùng xích đạo.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 Tín Phong bán cầu bắc, thời gian mặt trời lên thiên đỉnh, xa xích đạo.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de-DE"/>
        </w:rPr>
      </w:pPr>
      <w:r w:rsidRPr="0070624B">
        <w:rPr>
          <w:b/>
          <w:sz w:val="25"/>
          <w:szCs w:val="25"/>
        </w:rPr>
        <w:t xml:space="preserve">Câu 77: </w:t>
      </w:r>
      <w:r w:rsidRPr="0070624B">
        <w:rPr>
          <w:sz w:val="25"/>
          <w:szCs w:val="25"/>
          <w:lang w:val="de-DE"/>
        </w:rPr>
        <w:t xml:space="preserve"> Vịnh Vân Phong thuộc vùng Duyên hải Nam Trung Bộ được quy hoạch thành cảng trung chuyển lớn nhất nước ta dựa trên cơ sở chủ yếu nào sau đây?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Gần các tuyến hàng hải quốc tế, có cơ sở hạ tầng tương đối tốt.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Cửa ngõ ra biển của các nước láng giềng, vịnh biển sâu rộng, kín gió.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Vịnh biển sâu, rộng và kín gió, gần các tuyến hàng hải quốc tế.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Cơ sở hạ tầng tương đối tốt, cửa ngõ ra biển của các nước láng giềng.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78: </w:t>
      </w:r>
      <w:r w:rsidRPr="0070624B">
        <w:rPr>
          <w:sz w:val="25"/>
          <w:szCs w:val="25"/>
        </w:rPr>
        <w:t xml:space="preserve"> Biện pháp quan trọng nhất để Đồng bằng sông Hồng trở thành vùng sản xuất lương thực, thực phẩm hàng hoá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 xml:space="preserve">thay đổi cơ cấu giống cây trồng và cơ cấu mùa vụ.  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phát triển mạnh giống cây trồng, vật nuôi ưa lạnh.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khai thác tài nguyên đất hợp lí, bảo vệ môi trường.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 xml:space="preserve">quan tâm đến chất lượng sản phẩm và thị trường.    </w:t>
      </w:r>
    </w:p>
    <w:p w:rsidR="00C438CB" w:rsidRPr="0070624B" w:rsidRDefault="00C438CB" w:rsidP="0081396A">
      <w:pPr>
        <w:pStyle w:val="Normal0"/>
        <w:shd w:val="clear" w:color="auto" w:fill="FFFFFF"/>
        <w:spacing w:line="264" w:lineRule="auto"/>
        <w:contextualSpacing/>
        <w:jc w:val="both"/>
        <w:rPr>
          <w:rFonts w:hint="default"/>
          <w:b/>
          <w:bCs/>
          <w:spacing w:val="4"/>
          <w:sz w:val="25"/>
          <w:szCs w:val="25"/>
        </w:rPr>
      </w:pPr>
      <w:r w:rsidRPr="0070624B">
        <w:rPr>
          <w:b/>
          <w:sz w:val="25"/>
          <w:szCs w:val="25"/>
        </w:rPr>
        <w:t xml:space="preserve">Câu 79: </w:t>
      </w:r>
      <w:r w:rsidRPr="0070624B">
        <w:rPr>
          <w:bCs/>
          <w:spacing w:val="4"/>
          <w:sz w:val="25"/>
          <w:szCs w:val="25"/>
        </w:rPr>
        <w:t xml:space="preserve"> Cho bảng số liệu:</w:t>
      </w:r>
    </w:p>
    <w:p w:rsidR="00C438CB" w:rsidRPr="0070624B" w:rsidRDefault="00C438CB" w:rsidP="0081396A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 w:rsidRPr="0070624B">
        <w:rPr>
          <w:sz w:val="25"/>
          <w:szCs w:val="25"/>
        </w:rPr>
        <w:t xml:space="preserve">SỐ DÂN VÀ TỈ LỆ GIA TĂNG DÂN SỐ TỰ NHIÊN CỦA </w:t>
      </w:r>
      <w:r w:rsidRPr="0070624B">
        <w:rPr>
          <w:bCs/>
          <w:sz w:val="25"/>
          <w:szCs w:val="25"/>
        </w:rPr>
        <w:t>NƯỚC</w:t>
      </w:r>
      <w:r w:rsidRPr="0070624B">
        <w:rPr>
          <w:sz w:val="25"/>
          <w:szCs w:val="25"/>
        </w:rPr>
        <w:t xml:space="preserve"> TA QUA CÁC NĂM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643"/>
        <w:gridCol w:w="1643"/>
        <w:gridCol w:w="1643"/>
        <w:gridCol w:w="1643"/>
      </w:tblGrid>
      <w:tr w:rsidR="00C438CB" w:rsidRPr="0070624B">
        <w:trPr>
          <w:trHeight w:val="23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2020</w:t>
            </w:r>
          </w:p>
        </w:tc>
      </w:tr>
      <w:tr w:rsidR="00C438CB" w:rsidRPr="0070624B">
        <w:trPr>
          <w:trHeight w:val="23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 xml:space="preserve">Dân số </w:t>
            </w:r>
            <w:r w:rsidRPr="0070624B">
              <w:rPr>
                <w:i/>
                <w:sz w:val="25"/>
                <w:szCs w:val="25"/>
              </w:rPr>
              <w:t>(triệu người)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92,2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97,6</w:t>
            </w:r>
          </w:p>
        </w:tc>
      </w:tr>
      <w:tr w:rsidR="00C438CB" w:rsidRPr="0070624B">
        <w:trPr>
          <w:trHeight w:val="23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 xml:space="preserve">Tỉ lệ gia tăng dân số </w:t>
            </w:r>
            <w:r w:rsidRPr="0070624B">
              <w:rPr>
                <w:i/>
                <w:sz w:val="25"/>
                <w:szCs w:val="25"/>
              </w:rPr>
              <w:t>(%)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1,14</w:t>
            </w:r>
          </w:p>
        </w:tc>
      </w:tr>
    </w:tbl>
    <w:p w:rsidR="00C438CB" w:rsidRPr="0070624B" w:rsidRDefault="00C438CB" w:rsidP="0081396A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rFonts w:hint="default"/>
          <w:i/>
          <w:iCs/>
          <w:sz w:val="25"/>
          <w:szCs w:val="25"/>
        </w:rPr>
      </w:pPr>
      <w:r w:rsidRPr="0070624B">
        <w:rPr>
          <w:i/>
          <w:iCs/>
          <w:sz w:val="25"/>
          <w:szCs w:val="25"/>
        </w:rPr>
        <w:t xml:space="preserve"> (Nguồn: Niên giám thống kê Việt Nam 2020, NXB Thống kê, 2021) </w:t>
      </w:r>
    </w:p>
    <w:p w:rsidR="00C438CB" w:rsidRPr="00572287" w:rsidRDefault="00C438CB" w:rsidP="0081396A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</w:rPr>
      </w:pPr>
      <w:r w:rsidRPr="0070624B">
        <w:rPr>
          <w:sz w:val="25"/>
          <w:szCs w:val="25"/>
        </w:rPr>
        <w:t>Theo bảng số liệu,</w:t>
      </w:r>
      <w:r w:rsidRPr="0070624B">
        <w:rPr>
          <w:b/>
          <w:sz w:val="25"/>
          <w:szCs w:val="25"/>
        </w:rPr>
        <w:t xml:space="preserve"> </w:t>
      </w:r>
      <w:r w:rsidRPr="0070624B">
        <w:rPr>
          <w:sz w:val="25"/>
          <w:szCs w:val="25"/>
        </w:rPr>
        <w:t>để thể hiện số dân và tỉ lệ gia tăng dân số tự nhiên của nước ta qua các năm, dạng biểu đồ nào sau đây là thích hợp nhất?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Miền.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Tròn.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Đường.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Kết hợp.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fr-FR"/>
        </w:rPr>
      </w:pPr>
      <w:r w:rsidRPr="0070624B">
        <w:rPr>
          <w:b/>
          <w:sz w:val="25"/>
          <w:szCs w:val="25"/>
        </w:rPr>
        <w:t xml:space="preserve">Câu 80: </w:t>
      </w:r>
      <w:r w:rsidRPr="0070624B">
        <w:rPr>
          <w:sz w:val="25"/>
          <w:szCs w:val="25"/>
          <w:lang w:val="fr-FR"/>
        </w:rPr>
        <w:t xml:space="preserve"> Trâu được nuôi nhiều hơn bò ở Trung du và miền núi Bắc Bộ là do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trâu dễ thuần dưỡng và đảm bảo sức kéo tốt hơn.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nguồn thức ăn cho trâu dồi dào hơn.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thịt trâu tiêu thụ tốt hơn trên địa bàn của vùng.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trâu khoẻ hơn, ưa ẩm và chịu rét tốt.</w:t>
      </w:r>
    </w:p>
    <w:p w:rsidR="00C438CB" w:rsidRPr="0070624B" w:rsidRDefault="00C438CB" w:rsidP="0081396A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5"/>
          <w:szCs w:val="25"/>
        </w:rPr>
      </w:pPr>
      <w:r w:rsidRPr="0070624B">
        <w:rPr>
          <w:b/>
          <w:sz w:val="25"/>
          <w:szCs w:val="25"/>
        </w:rPr>
        <w:t>------ HẾT ------</w:t>
      </w:r>
    </w:p>
    <w:p w:rsidR="000531D1" w:rsidRPr="00F77B17" w:rsidRDefault="000531D1" w:rsidP="0081396A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Thí sinh được sử dụng Atlat Địa lí Việt Nam do NXB Giáo dục Việt Nam phát hành từ năm 2009 đến nay.</w:t>
      </w:r>
    </w:p>
    <w:p w:rsidR="00C438CB" w:rsidRDefault="000531D1" w:rsidP="0081396A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Cán bộ coi thi không giải thích gì thêm.</w:t>
      </w:r>
    </w:p>
    <w:p w:rsidR="00347068" w:rsidRPr="0081396A" w:rsidRDefault="00347068" w:rsidP="008139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5"/>
          <w:szCs w:val="25"/>
        </w:rPr>
      </w:pPr>
      <w:r w:rsidRPr="0081396A">
        <w:rPr>
          <w:b/>
          <w:color w:val="FF0000"/>
          <w:sz w:val="25"/>
          <w:szCs w:val="25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41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51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61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71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42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52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62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72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43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53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63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73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44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54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64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74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45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55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65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75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80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</w:tr>
    </w:tbl>
    <w:p w:rsidR="00347068" w:rsidRDefault="00347068" w:rsidP="008139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5"/>
          <w:szCs w:val="25"/>
        </w:rPr>
      </w:pPr>
    </w:p>
    <w:p w:rsidR="00347068" w:rsidRPr="00347068" w:rsidRDefault="00347068" w:rsidP="008139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5"/>
          <w:szCs w:val="25"/>
        </w:rPr>
      </w:pPr>
    </w:p>
    <w:sectPr w:rsidR="00347068" w:rsidRPr="00347068" w:rsidSect="0081396A">
      <w:headerReference w:type="default" r:id="rId8"/>
      <w:footerReference w:type="default" r:id="rId9"/>
      <w:pgSz w:w="11907" w:h="16840" w:code="9"/>
      <w:pgMar w:top="567" w:right="567" w:bottom="284" w:left="567" w:header="27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90" w:rsidRDefault="00354C90" w:rsidP="00C438CB">
      <w:r>
        <w:separator/>
      </w:r>
    </w:p>
  </w:endnote>
  <w:endnote w:type="continuationSeparator" w:id="0">
    <w:p w:rsidR="00354C90" w:rsidRDefault="00354C90" w:rsidP="00C4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6A" w:rsidRPr="0081396A" w:rsidRDefault="0081396A" w:rsidP="0081396A">
    <w:pPr>
      <w:tabs>
        <w:tab w:val="center" w:pos="4680"/>
        <w:tab w:val="right" w:pos="9360"/>
      </w:tabs>
      <w:rPr>
        <w:b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90" w:rsidRDefault="00354C90" w:rsidP="00C438CB">
      <w:r>
        <w:separator/>
      </w:r>
    </w:p>
  </w:footnote>
  <w:footnote w:type="continuationSeparator" w:id="0">
    <w:p w:rsidR="00354C90" w:rsidRDefault="00354C90" w:rsidP="00C4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6A" w:rsidRDefault="00941C69" w:rsidP="0081396A">
    <w:pPr>
      <w:tabs>
        <w:tab w:val="center" w:pos="4680"/>
        <w:tab w:val="right" w:pos="9360"/>
      </w:tabs>
      <w:jc w:val="center"/>
      <w:rPr>
        <w:b/>
        <w:bCs/>
        <w:color w:val="000000"/>
      </w:rPr>
    </w:pPr>
    <w:r w:rsidRPr="00941C69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69" w:rsidRDefault="00941C69">
                          <w:r w:rsidRPr="00941C69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41C69" w:rsidRDefault="00941C69">
                    <w:r w:rsidRPr="00941C69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41C69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41C69" w:rsidRDefault="00941C6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41C6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41C69" w:rsidRDefault="00941C6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41C6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531D1"/>
    <w:rsid w:val="00166422"/>
    <w:rsid w:val="001C0252"/>
    <w:rsid w:val="00347068"/>
    <w:rsid w:val="00353CF0"/>
    <w:rsid w:val="00354C90"/>
    <w:rsid w:val="0035640D"/>
    <w:rsid w:val="00572287"/>
    <w:rsid w:val="0070624B"/>
    <w:rsid w:val="0081396A"/>
    <w:rsid w:val="00941C69"/>
    <w:rsid w:val="009C0220"/>
    <w:rsid w:val="00B00D42"/>
    <w:rsid w:val="00C438CB"/>
    <w:rsid w:val="00D02901"/>
    <w:rsid w:val="00EB223A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F7CB3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0F7CB3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uiPriority w:val="59"/>
    <w:rsid w:val="00347068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2022-04-26T16:30:00Z</dcterms:created>
  <dcterms:modified xsi:type="dcterms:W3CDTF">2023-06-09T03:57:00Z</dcterms:modified>
</cp:coreProperties>
</file>