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F0E" w:rsidRDefault="00670F0E" w:rsidP="00670F0E">
      <w:pPr>
        <w:pStyle w:val="NormalWeb"/>
        <w:shd w:val="clear" w:color="auto" w:fill="FFFFFF"/>
        <w:spacing w:before="160" w:beforeAutospacing="0" w:after="0" w:afterAutospacing="0" w:line="480" w:lineRule="auto"/>
        <w:jc w:val="center"/>
      </w:pPr>
      <w:r>
        <w:rPr>
          <w:b/>
          <w:bCs/>
          <w:color w:val="333333"/>
          <w:sz w:val="26"/>
          <w:szCs w:val="26"/>
        </w:rPr>
        <w:t>Phân tích chuyện chức phán sự đền Tản Viên - Mẫu 7</w:t>
      </w:r>
    </w:p>
    <w:p w:rsidR="00670F0E" w:rsidRDefault="00670F0E" w:rsidP="00670F0E">
      <w:pPr>
        <w:pStyle w:val="NormalWeb"/>
        <w:shd w:val="clear" w:color="auto" w:fill="FFFFFF"/>
        <w:spacing w:before="0" w:beforeAutospacing="0" w:after="0" w:afterAutospacing="0" w:line="480" w:lineRule="auto"/>
        <w:jc w:val="both"/>
      </w:pPr>
      <w:r>
        <w:rPr>
          <w:color w:val="3A3A3A"/>
          <w:sz w:val="26"/>
          <w:szCs w:val="26"/>
        </w:rPr>
        <w:t>Nguyễn Dữ là một nhà Nho sống vào khoảng nửa đầu thế kỷ XVI, xuất thân trong một gia đình có truyền thống khoa bảng. Ông là tác giả của bộ Truyền kỳ mạn lục lưu truyền trong dân gian từ thời Lý cho tới thời Lê sơ. Bộ truyện “Truyền kì mạn lục” được sáng tác vào khoảng thế kỉ XVI, lúc xã hội phong kiến Việt Nam rơi vào suy thoái, khủng hoảng nhằm phơi bày và lên án. Nổi bật hơn cả trong số đó là Chuyện chức phán sự đền Tản Viên.</w:t>
      </w:r>
    </w:p>
    <w:p w:rsidR="00670F0E" w:rsidRDefault="00670F0E" w:rsidP="00670F0E">
      <w:pPr>
        <w:pStyle w:val="NormalWeb"/>
        <w:shd w:val="clear" w:color="auto" w:fill="FFFFFF"/>
        <w:spacing w:before="0" w:beforeAutospacing="0" w:after="0" w:afterAutospacing="0" w:line="480" w:lineRule="auto"/>
        <w:jc w:val="both"/>
      </w:pPr>
      <w:r>
        <w:rPr>
          <w:color w:val="3A3A3A"/>
          <w:sz w:val="26"/>
          <w:szCs w:val="26"/>
        </w:rPr>
        <w:t>Ngô Tử Văn với chân dung và hành động là nhân vật tiền đề dẫn vào câu chuyện. Nhiều lần chứng kiến đến mức không chịu được sự quái đản của hồn ma tên tướng giặc nên anh đã suy nghĩ, tính toán và kết quả là đốt đền thờ của hắn nhằm mục đích cao cả muốn vì dân diệt bạo.</w:t>
      </w:r>
    </w:p>
    <w:p w:rsidR="00670F0E" w:rsidRDefault="00670F0E" w:rsidP="00670F0E">
      <w:pPr>
        <w:pStyle w:val="NormalWeb"/>
        <w:shd w:val="clear" w:color="auto" w:fill="FFFFFF"/>
        <w:spacing w:before="0" w:beforeAutospacing="0" w:after="0" w:afterAutospacing="0" w:line="480" w:lineRule="auto"/>
        <w:jc w:val="both"/>
      </w:pPr>
      <w:r>
        <w:rPr>
          <w:color w:val="3A3A3A"/>
          <w:sz w:val="26"/>
          <w:szCs w:val="26"/>
        </w:rPr>
        <w:t>Khi tất cả đều e dè, sợ hãi thì Tử Văn cương quyết, công khai, đường hoàng, ung dung hành động điều mà không ai dám làm, đó là đốt đền. Và đó cũng là hành động châm ngòi nổ cho một cuộc chiến giữa chàng và hồn ma tên tướng giặc bại trận, tên hung thần nổi giận rồi uy hiếp sẽ kiện Tử Văn dưới âm phủ. Thế nhưng, người tốt thì có quý nhân phù trợ, Tử Văn được ân trên giúp đỡ để biết tội ác và có được cách để trừng trị tên hung bạo này.</w:t>
      </w:r>
    </w:p>
    <w:p w:rsidR="00670F0E" w:rsidRDefault="00670F0E" w:rsidP="00670F0E">
      <w:pPr>
        <w:pStyle w:val="NormalWeb"/>
        <w:shd w:val="clear" w:color="auto" w:fill="FFFFFF"/>
        <w:spacing w:before="0" w:beforeAutospacing="0" w:after="0" w:afterAutospacing="0" w:line="480" w:lineRule="auto"/>
        <w:jc w:val="both"/>
      </w:pPr>
      <w:r>
        <w:rPr>
          <w:color w:val="3A3A3A"/>
          <w:sz w:val="26"/>
          <w:szCs w:val="26"/>
        </w:rPr>
        <w:t>Tại phiên tòa dưới âm phủ, Tử Văn đã kiên quyết, dũng cảm luận tội, vạch trần tội lỗi của kẻ hung thần mà không hề e dè, sợ hãi. Dù mặt đối mặt với Diêm vương trong tình thế đuối lí vẫn giữ giọng điệu rất đanh thép vững vàng. Cuối cùng, bằng tinh thần đấu tranh quyết liệt Tử Văn đã chiến thắng, cái thiện cuối cùng cũng chiến thắng, còn cái ác ắt phải bị trừng trị.</w:t>
      </w:r>
    </w:p>
    <w:p w:rsidR="00670F0E" w:rsidRDefault="00670F0E" w:rsidP="00670F0E">
      <w:pPr>
        <w:pStyle w:val="NormalWeb"/>
        <w:shd w:val="clear" w:color="auto" w:fill="FFFFFF"/>
        <w:spacing w:before="0" w:beforeAutospacing="0" w:after="0" w:afterAutospacing="0" w:line="480" w:lineRule="auto"/>
        <w:jc w:val="both"/>
      </w:pPr>
      <w:r>
        <w:rPr>
          <w:color w:val="3A3A3A"/>
          <w:sz w:val="26"/>
          <w:szCs w:val="26"/>
        </w:rPr>
        <w:t>Kết thúc Tử Văn được tín nhiệm và phong chức phán sự đền Tản Viên, chịu trách nhiệm giữ gìn và bảo vệ công lý. Đó là cái giá, là kết cục cho sự bạc nhược của hồn ma tướng giặc xảo trá. Từ đó, tác giả Nguyễn Dữ đã khẳng định niềm tin đấu tranh triệt để với cái xấu cái ác.</w:t>
      </w:r>
    </w:p>
    <w:p w:rsidR="00670F0E" w:rsidRDefault="00670F0E" w:rsidP="00670F0E">
      <w:pPr>
        <w:pStyle w:val="NormalWeb"/>
        <w:shd w:val="clear" w:color="auto" w:fill="FFFFFF"/>
        <w:spacing w:before="0" w:beforeAutospacing="0" w:after="0" w:afterAutospacing="0" w:line="480" w:lineRule="auto"/>
        <w:jc w:val="both"/>
      </w:pPr>
      <w:r>
        <w:rPr>
          <w:color w:val="3A3A3A"/>
          <w:sz w:val="26"/>
          <w:szCs w:val="26"/>
        </w:rPr>
        <w:lastRenderedPageBreak/>
        <w:t>Những yếu tố li kì đã tạo hiệu ứng thu hút sự chú ý của bạn đọc theo dõi diễn biến câu chuyện. Qua việc sử dụng yếu tố hoang đường, kì ảo, Nguyễn Dữ cũng thể hiện quan điểm rằng miền trần gian cũng như miền địa ngục, cõi âm cũng hòa với cõi trần, cõi âm ấy chính là chiếc bóng của hiện thực đời sống.</w:t>
      </w:r>
    </w:p>
    <w:p w:rsidR="00670F0E" w:rsidRDefault="00670F0E" w:rsidP="00670F0E">
      <w:pPr>
        <w:pStyle w:val="NormalWeb"/>
        <w:shd w:val="clear" w:color="auto" w:fill="FFFFFF"/>
        <w:spacing w:before="0" w:beforeAutospacing="0" w:after="0" w:afterAutospacing="0" w:line="480" w:lineRule="auto"/>
        <w:jc w:val="both"/>
      </w:pPr>
      <w:r>
        <w:rPr>
          <w:color w:val="3A3A3A"/>
          <w:sz w:val="26"/>
          <w:szCs w:val="26"/>
        </w:rPr>
        <w:t>“Chuyện chức phán sự đền Tản Viên” vì thế đã vẽ lên bức tranh hiện thực của xã hội đương thời, nơi cái xấu, cái ác trở nên lẫn lộn khi người đại diện cho lẽ phải lại mang bộ mặt tráo trở, đáng khinh, bất lương, vô nhân đạo. Không chỉ vậy, truyện còn là tiếng ca cho những anh hùng gan góc, kiên cường, dám nghĩ, dám làm, sẵn sàng đấu tranh vì lí tưởng bảo vệ lẽ phải qua hình tượng nhân vật Ngô Tử Văn.</w:t>
      </w:r>
    </w:p>
    <w:p w:rsidR="00670F0E" w:rsidRDefault="00670F0E" w:rsidP="00670F0E">
      <w:pPr>
        <w:pStyle w:val="NormalWeb"/>
        <w:shd w:val="clear" w:color="auto" w:fill="FFFFFF"/>
        <w:spacing w:before="0" w:beforeAutospacing="0" w:after="380" w:afterAutospacing="0" w:line="480" w:lineRule="auto"/>
        <w:jc w:val="both"/>
      </w:pPr>
      <w:r>
        <w:rPr>
          <w:color w:val="3A3A3A"/>
          <w:sz w:val="26"/>
          <w:szCs w:val="26"/>
        </w:rPr>
        <w:t>Kết thúc tác phẩm là chiến thắng của Ngô Tử Văn hay chính là sự vẻ vang khi cái thiện đã đẩy lùi cái xấu, cái ác. Điều này chứng tỏ Nguyễn Dữ đã tìm về nguồn cội “truyền thống nhân đạo và yêu nước” của dân tộc Việt Nam để khẳng định “chính nghĩa thắng gian tà, tinh thần dân tộc thắng ngoại xâm”.</w:t>
      </w:r>
    </w:p>
    <w:p w:rsidR="00DF4DE3" w:rsidRDefault="00DF4DE3"/>
    <w:sectPr w:rsidR="00DF4DE3" w:rsidSect="0025146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C1A" w:rsidRDefault="00F92C1A" w:rsidP="00095B8A">
      <w:pPr>
        <w:spacing w:after="0" w:line="240" w:lineRule="auto"/>
      </w:pPr>
      <w:r>
        <w:separator/>
      </w:r>
    </w:p>
  </w:endnote>
  <w:endnote w:type="continuationSeparator" w:id="0">
    <w:p w:rsidR="00F92C1A" w:rsidRDefault="00F92C1A" w:rsidP="0009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B8A" w:rsidRDefault="00095B8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B8A" w:rsidRDefault="00095B8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B8A" w:rsidRDefault="00095B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C1A" w:rsidRDefault="00F92C1A" w:rsidP="00095B8A">
      <w:pPr>
        <w:spacing w:after="0" w:line="240" w:lineRule="auto"/>
      </w:pPr>
      <w:r>
        <w:separator/>
      </w:r>
    </w:p>
  </w:footnote>
  <w:footnote w:type="continuationSeparator" w:id="0">
    <w:p w:rsidR="00F92C1A" w:rsidRDefault="00F92C1A" w:rsidP="00095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B8A" w:rsidRDefault="00095B8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B8A" w:rsidRDefault="00095B8A">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095B8A" w:rsidRDefault="00095B8A">
                              <w:pPr>
                                <w:spacing w:after="0" w:line="240" w:lineRule="auto"/>
                              </w:pPr>
                              <w:r w:rsidRPr="00095B8A">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095B8A" w:rsidRDefault="00095B8A">
                        <w:pPr>
                          <w:spacing w:after="0" w:line="240" w:lineRule="auto"/>
                        </w:pPr>
                        <w:r w:rsidRPr="00095B8A">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95B8A" w:rsidRDefault="00095B8A">
                          <w:pPr>
                            <w:spacing w:after="0" w:line="240" w:lineRule="auto"/>
                            <w:jc w:val="right"/>
                            <w:rPr>
                              <w:color w:val="FFFFFF" w:themeColor="background1"/>
                            </w:rPr>
                          </w:pPr>
                          <w:r>
                            <w:fldChar w:fldCharType="begin"/>
                          </w:r>
                          <w:r>
                            <w:instrText xml:space="preserve"> PAGE   \* MERGEFORMAT </w:instrText>
                          </w:r>
                          <w:r>
                            <w:fldChar w:fldCharType="separate"/>
                          </w:r>
                          <w:r w:rsidRPr="00095B8A">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095B8A" w:rsidRDefault="00095B8A">
                    <w:pPr>
                      <w:spacing w:after="0" w:line="240" w:lineRule="auto"/>
                      <w:jc w:val="right"/>
                      <w:rPr>
                        <w:color w:val="FFFFFF" w:themeColor="background1"/>
                      </w:rPr>
                    </w:pPr>
                    <w:r>
                      <w:fldChar w:fldCharType="begin"/>
                    </w:r>
                    <w:r>
                      <w:instrText xml:space="preserve"> PAGE   \* MERGEFORMAT </w:instrText>
                    </w:r>
                    <w:r>
                      <w:fldChar w:fldCharType="separate"/>
                    </w:r>
                    <w:r w:rsidRPr="00095B8A">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B8A" w:rsidRDefault="00095B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0E"/>
    <w:rsid w:val="00095B8A"/>
    <w:rsid w:val="00251461"/>
    <w:rsid w:val="006622D3"/>
    <w:rsid w:val="00670F0E"/>
    <w:rsid w:val="00D70EC9"/>
    <w:rsid w:val="00DF4DE3"/>
    <w:rsid w:val="00F92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1A2B85-CCD1-4711-8DAF-0D83440D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0F0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5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B8A"/>
  </w:style>
  <w:style w:type="paragraph" w:styleId="Footer">
    <w:name w:val="footer"/>
    <w:basedOn w:val="Normal"/>
    <w:link w:val="FooterChar"/>
    <w:uiPriority w:val="99"/>
    <w:unhideWhenUsed/>
    <w:rsid w:val="00095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3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HIEN</dc:creator>
  <cp:keywords/>
  <dc:description/>
  <cp:lastModifiedBy>HIEN</cp:lastModifiedBy>
  <cp:revision>2</cp:revision>
  <dcterms:created xsi:type="dcterms:W3CDTF">2023-04-01T10:28:00Z</dcterms:created>
  <dcterms:modified xsi:type="dcterms:W3CDTF">2023-04-01T10:28:00Z</dcterms:modified>
</cp:coreProperties>
</file>