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F28" w:rsidRPr="00B95531" w:rsidRDefault="00B95531" w:rsidP="00B95531">
      <w:pPr>
        <w:pStyle w:val="NormalWeb"/>
        <w:spacing w:before="0" w:beforeAutospacing="0" w:after="0" w:afterAutospacing="0" w:line="276" w:lineRule="auto"/>
        <w:jc w:val="center"/>
        <w:rPr>
          <w:b/>
          <w:color w:val="000000" w:themeColor="text1"/>
          <w:sz w:val="26"/>
          <w:szCs w:val="26"/>
        </w:rPr>
      </w:pPr>
      <w:r w:rsidRPr="00B95531">
        <w:rPr>
          <w:b/>
          <w:color w:val="000000" w:themeColor="text1"/>
          <w:sz w:val="26"/>
          <w:szCs w:val="26"/>
        </w:rPr>
        <w:t xml:space="preserve">Phát biểu cảm nghĩ về bài thơ Tiếng gà trưa mẫu </w:t>
      </w:r>
      <w:r w:rsidRPr="00B95531">
        <w:rPr>
          <w:b/>
          <w:color w:val="000000" w:themeColor="text1"/>
          <w:sz w:val="26"/>
          <w:szCs w:val="26"/>
          <w:lang w:val="vi-VN"/>
        </w:rPr>
        <w:t>2</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“Bà” - một tiếng gọi bình dị mà chan chứa bao tình cảm yêu thương. Hình ảnh người bà thân quen trong cuộc sống, hiền hậu ôn tồn chỉ bảo cho con cháu nhân đạo và lẽ đời. Người bà luôn yêu thương, quan tâm và lo lắng cho những đứa cháu nghịch ngợm… Ta có thể tìm được một người bà như thế trong bài thơ “Tiếng gà trưa” của Xuân Quỳnh. Bài thơ đã để lại cho tôi nhiều ấn tượng sâu sắc. Đặc biệt là vẻ đẹp bình dị của tình bà cháu.</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Bài thơ năm chữ tự do đã cho ta thấy những kỉ niệm đẹp của tuổi thơ, tình bà cháu nồng hậu và lòng yêu nước sâu nặng của một người chiến sĩ. Trên đường hành quân xa, người chiến sĩ dừng chân bên xóm nhỏ. Nghe tiếng gà “cục tác… cục ta”, anh xúc động vô cùng. Dòng cảm xúc từ hiện tại trôi về quá khứ với bao kỉ niệm cảm động lại tràn về.</w:t>
      </w:r>
    </w:p>
    <w:p w:rsidR="00B95531" w:rsidRPr="00B95531" w:rsidRDefault="00B95531" w:rsidP="00B95531">
      <w:pPr>
        <w:pStyle w:val="NormalWeb"/>
        <w:shd w:val="clear" w:color="auto" w:fill="FFFFFF"/>
        <w:spacing w:before="0" w:beforeAutospacing="0" w:after="0" w:afterAutospacing="0" w:line="276" w:lineRule="auto"/>
        <w:jc w:val="center"/>
        <w:rPr>
          <w:sz w:val="26"/>
          <w:szCs w:val="26"/>
        </w:rPr>
      </w:pPr>
      <w:r w:rsidRPr="00B95531">
        <w:rPr>
          <w:rStyle w:val="Emphasis"/>
          <w:sz w:val="26"/>
          <w:szCs w:val="26"/>
          <w:bdr w:val="none" w:sz="0" w:space="0" w:color="auto" w:frame="1"/>
        </w:rPr>
        <w:t>“Nghe xao động nắng trưa</w:t>
      </w:r>
      <w:r w:rsidRPr="00B95531">
        <w:rPr>
          <w:sz w:val="26"/>
          <w:szCs w:val="26"/>
        </w:rPr>
        <w:br/>
      </w:r>
      <w:r w:rsidRPr="00B95531">
        <w:rPr>
          <w:rStyle w:val="Emphasis"/>
          <w:sz w:val="26"/>
          <w:szCs w:val="26"/>
          <w:bdr w:val="none" w:sz="0" w:space="0" w:color="auto" w:frame="1"/>
        </w:rPr>
        <w:t>Nghe bàn chân đỡ mỏi</w:t>
      </w:r>
      <w:r w:rsidRPr="00B95531">
        <w:rPr>
          <w:sz w:val="26"/>
          <w:szCs w:val="26"/>
        </w:rPr>
        <w:br/>
      </w:r>
      <w:r w:rsidRPr="00B95531">
        <w:rPr>
          <w:rStyle w:val="Emphasis"/>
          <w:sz w:val="26"/>
          <w:szCs w:val="26"/>
          <w:bdr w:val="none" w:sz="0" w:space="0" w:color="auto" w:frame="1"/>
        </w:rPr>
        <w:t>Nghe gọi về tuổi thơ”</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Tác giả đã điệp từ “nghe” để nhấn mạnh nỗi xúc động của người chiến sĩ khi nghe tiếng gà trưa. Từ nghe ở đây không chỉ bằng thính giác mà còn bằng cảm giác, sự tâm tưởng, sự nhớ lại. Tiếng gà trưa gợi nhớ bao kỉ niệm đẹp thời thơ ấu được sống trong tình yêu thương của người bà, giúp cho anh vơi đi sự mệt mỏi trên quãng đường hành quân. Ta có thể cảm nhận được tình yêu quê hương thắm thiết của người lính trẻ.</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Trong năm khổ thơ giữa, tiếng gà trưa đã gợi nhớ bao kỉ niệm sâu sắc một thời thơ bé sống trong tình yêu thương của bà. Quên sao được lời mắng yêu chân thật, giản dị mà chan chứa bao tình thương của bà:</w:t>
      </w:r>
    </w:p>
    <w:p w:rsidR="00B95531" w:rsidRPr="00B95531" w:rsidRDefault="00B95531" w:rsidP="00B95531">
      <w:pPr>
        <w:pStyle w:val="NormalWeb"/>
        <w:shd w:val="clear" w:color="auto" w:fill="FFFFFF"/>
        <w:spacing w:before="0" w:beforeAutospacing="0" w:after="0" w:afterAutospacing="0" w:line="276" w:lineRule="auto"/>
        <w:jc w:val="center"/>
        <w:rPr>
          <w:sz w:val="26"/>
          <w:szCs w:val="26"/>
        </w:rPr>
      </w:pPr>
      <w:r w:rsidRPr="00B95531">
        <w:rPr>
          <w:rStyle w:val="Emphasis"/>
          <w:sz w:val="26"/>
          <w:szCs w:val="26"/>
          <w:bdr w:val="none" w:sz="0" w:space="0" w:color="auto" w:frame="1"/>
        </w:rPr>
        <w:t>“Gà đẻ mà mày nhìn</w:t>
      </w:r>
      <w:r w:rsidRPr="00B95531">
        <w:rPr>
          <w:sz w:val="26"/>
          <w:szCs w:val="26"/>
        </w:rPr>
        <w:br/>
      </w:r>
      <w:r w:rsidRPr="00B95531">
        <w:rPr>
          <w:rStyle w:val="Emphasis"/>
          <w:sz w:val="26"/>
          <w:szCs w:val="26"/>
          <w:bdr w:val="none" w:sz="0" w:space="0" w:color="auto" w:frame="1"/>
        </w:rPr>
        <w:t>Rồi sau này lang mặt”</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Sợ bị lang mặt, “cháu về lấy gương soi, lòng dại thơ lo lắng”. Kỉ niệm rất đỗi đời thường, bình dị mà sâu sắc, chân thật.</w:t>
      </w:r>
    </w:p>
    <w:p w:rsidR="00B95531" w:rsidRPr="00B95531" w:rsidRDefault="00B95531" w:rsidP="00B95531">
      <w:pPr>
        <w:pStyle w:val="NormalWeb"/>
        <w:shd w:val="clear" w:color="auto" w:fill="FFFFFF"/>
        <w:spacing w:before="150" w:beforeAutospacing="0" w:after="240" w:afterAutospacing="0" w:line="276" w:lineRule="auto"/>
        <w:rPr>
          <w:sz w:val="26"/>
          <w:szCs w:val="26"/>
        </w:rPr>
      </w:pPr>
      <w:r w:rsidRPr="00B95531">
        <w:rPr>
          <w:sz w:val="26"/>
          <w:szCs w:val="26"/>
        </w:rPr>
        <w:t>Bà luôn chịu thương chịu khó, chắt chiu, lo cho đàn gà:</w:t>
      </w:r>
    </w:p>
    <w:p w:rsidR="00B95531" w:rsidRPr="00B95531" w:rsidRDefault="00B95531" w:rsidP="00B95531">
      <w:pPr>
        <w:pStyle w:val="NormalWeb"/>
        <w:shd w:val="clear" w:color="auto" w:fill="FFFFFF"/>
        <w:spacing w:before="0" w:beforeAutospacing="0" w:after="0" w:afterAutospacing="0" w:line="276" w:lineRule="auto"/>
        <w:jc w:val="center"/>
        <w:rPr>
          <w:sz w:val="26"/>
          <w:szCs w:val="26"/>
        </w:rPr>
      </w:pPr>
      <w:r w:rsidRPr="00B95531">
        <w:rPr>
          <w:rStyle w:val="Emphasis"/>
          <w:sz w:val="26"/>
          <w:szCs w:val="26"/>
          <w:bdr w:val="none" w:sz="0" w:space="0" w:color="auto" w:frame="1"/>
        </w:rPr>
        <w:t>“Tay bà khum soi trứng</w:t>
      </w:r>
      <w:r w:rsidRPr="00B95531">
        <w:rPr>
          <w:sz w:val="26"/>
          <w:szCs w:val="26"/>
        </w:rPr>
        <w:br/>
      </w:r>
      <w:r w:rsidRPr="00B95531">
        <w:rPr>
          <w:rStyle w:val="Emphasis"/>
          <w:sz w:val="26"/>
          <w:szCs w:val="26"/>
          <w:bdr w:val="none" w:sz="0" w:space="0" w:color="auto" w:frame="1"/>
        </w:rPr>
        <w:t>Dành từng quả chắt chiu</w:t>
      </w:r>
      <w:r w:rsidRPr="00B95531">
        <w:rPr>
          <w:sz w:val="26"/>
          <w:szCs w:val="26"/>
        </w:rPr>
        <w:br/>
      </w:r>
      <w:r w:rsidRPr="00B95531">
        <w:rPr>
          <w:rStyle w:val="Emphasis"/>
          <w:sz w:val="26"/>
          <w:szCs w:val="26"/>
          <w:bdr w:val="none" w:sz="0" w:space="0" w:color="auto" w:frame="1"/>
        </w:rPr>
        <w:t>Cho con gà mái ấp”</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Cứ mùa đông hằng năm, bà lại “lo đàn gà toi, mong trời đừng sương muối để cuối năm bán gà” và mua quần áo mới cho cháu.</w:t>
      </w:r>
    </w:p>
    <w:p w:rsidR="00B95531" w:rsidRPr="00B95531" w:rsidRDefault="00B95531" w:rsidP="00B95531">
      <w:pPr>
        <w:pStyle w:val="NormalWeb"/>
        <w:shd w:val="clear" w:color="auto" w:fill="FFFFFF"/>
        <w:spacing w:before="0" w:beforeAutospacing="0" w:after="0" w:afterAutospacing="0" w:line="276" w:lineRule="auto"/>
        <w:jc w:val="center"/>
        <w:rPr>
          <w:sz w:val="26"/>
          <w:szCs w:val="26"/>
        </w:rPr>
      </w:pPr>
      <w:r w:rsidRPr="00B95531">
        <w:rPr>
          <w:rStyle w:val="Emphasis"/>
          <w:sz w:val="26"/>
          <w:szCs w:val="26"/>
          <w:bdr w:val="none" w:sz="0" w:space="0" w:color="auto" w:frame="1"/>
        </w:rPr>
        <w:t>“Ôi cái quần chéo go</w:t>
      </w:r>
      <w:r w:rsidRPr="00B95531">
        <w:rPr>
          <w:sz w:val="26"/>
          <w:szCs w:val="26"/>
        </w:rPr>
        <w:br/>
      </w:r>
      <w:r w:rsidRPr="00B95531">
        <w:rPr>
          <w:rStyle w:val="Emphasis"/>
          <w:sz w:val="26"/>
          <w:szCs w:val="26"/>
          <w:bdr w:val="none" w:sz="0" w:space="0" w:color="auto" w:frame="1"/>
        </w:rPr>
        <w:t>Ống rộng dài quét đất</w:t>
      </w:r>
      <w:r w:rsidRPr="00B95531">
        <w:rPr>
          <w:sz w:val="26"/>
          <w:szCs w:val="26"/>
        </w:rPr>
        <w:br/>
      </w:r>
      <w:r w:rsidRPr="00B95531">
        <w:rPr>
          <w:rStyle w:val="Emphasis"/>
          <w:sz w:val="26"/>
          <w:szCs w:val="26"/>
          <w:bdr w:val="none" w:sz="0" w:space="0" w:color="auto" w:frame="1"/>
        </w:rPr>
        <w:t>Cái áo cánh chúc bâu</w:t>
      </w:r>
      <w:r w:rsidRPr="00B95531">
        <w:rPr>
          <w:sz w:val="26"/>
          <w:szCs w:val="26"/>
        </w:rPr>
        <w:br/>
      </w:r>
      <w:r w:rsidRPr="00B95531">
        <w:rPr>
          <w:rStyle w:val="Emphasis"/>
          <w:sz w:val="26"/>
          <w:szCs w:val="26"/>
          <w:bdr w:val="none" w:sz="0" w:space="0" w:color="auto" w:frame="1"/>
        </w:rPr>
        <w:t>Đi qua nghe sột soạt”</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lastRenderedPageBreak/>
        <w:t>Khi được quần áo mới, người cháu vui sướng vô cùng. Người cháu không hề chê ống quần rộng, áo trúc bâu vì hiểu được sự vất vả và tình yêu thương của bà dành cho mình.</w:t>
      </w:r>
    </w:p>
    <w:p w:rsidR="00B95531" w:rsidRPr="00B95531" w:rsidRDefault="00B95531" w:rsidP="00B95531">
      <w:pPr>
        <w:pStyle w:val="NormalWeb"/>
        <w:shd w:val="clear" w:color="auto" w:fill="FFFFFF"/>
        <w:spacing w:before="0" w:beforeAutospacing="0" w:after="0" w:afterAutospacing="0" w:line="276" w:lineRule="auto"/>
        <w:jc w:val="center"/>
        <w:rPr>
          <w:sz w:val="26"/>
          <w:szCs w:val="26"/>
        </w:rPr>
      </w:pPr>
      <w:r w:rsidRPr="00B95531">
        <w:rPr>
          <w:rStyle w:val="Emphasis"/>
          <w:sz w:val="26"/>
          <w:szCs w:val="26"/>
          <w:bdr w:val="none" w:sz="0" w:space="0" w:color="auto" w:frame="1"/>
        </w:rPr>
        <w:t>“Cháu chiến đấu hôm nay</w:t>
      </w:r>
      <w:r w:rsidRPr="00B95531">
        <w:rPr>
          <w:sz w:val="26"/>
          <w:szCs w:val="26"/>
        </w:rPr>
        <w:br/>
      </w:r>
      <w:r w:rsidRPr="00B95531">
        <w:rPr>
          <w:rStyle w:val="Emphasis"/>
          <w:sz w:val="26"/>
          <w:szCs w:val="26"/>
          <w:bdr w:val="none" w:sz="0" w:space="0" w:color="auto" w:frame="1"/>
        </w:rPr>
        <w:t>Vì lòng yêu Tổ quốc</w:t>
      </w:r>
      <w:r w:rsidRPr="00B95531">
        <w:rPr>
          <w:sz w:val="26"/>
          <w:szCs w:val="26"/>
        </w:rPr>
        <w:br/>
      </w:r>
      <w:r w:rsidRPr="00B95531">
        <w:rPr>
          <w:rStyle w:val="Emphasis"/>
          <w:sz w:val="26"/>
          <w:szCs w:val="26"/>
          <w:bdr w:val="none" w:sz="0" w:space="0" w:color="auto" w:frame="1"/>
        </w:rPr>
        <w:t>Vì xóm làng thân thuộc</w:t>
      </w:r>
      <w:r w:rsidRPr="00B95531">
        <w:rPr>
          <w:sz w:val="26"/>
          <w:szCs w:val="26"/>
        </w:rPr>
        <w:br/>
      </w:r>
      <w:r w:rsidRPr="00B95531">
        <w:rPr>
          <w:rStyle w:val="Emphasis"/>
          <w:sz w:val="26"/>
          <w:szCs w:val="26"/>
          <w:bdr w:val="none" w:sz="0" w:space="0" w:color="auto" w:frame="1"/>
        </w:rPr>
        <w:t>Bà ơi, cũng vì bà</w:t>
      </w:r>
      <w:r w:rsidRPr="00B95531">
        <w:rPr>
          <w:sz w:val="26"/>
          <w:szCs w:val="26"/>
        </w:rPr>
        <w:br/>
      </w:r>
      <w:r w:rsidRPr="00B95531">
        <w:rPr>
          <w:rStyle w:val="Emphasis"/>
          <w:sz w:val="26"/>
          <w:szCs w:val="26"/>
          <w:bdr w:val="none" w:sz="0" w:space="0" w:color="auto" w:frame="1"/>
        </w:rPr>
        <w:t>Vì tiếng gà cục tác</w:t>
      </w:r>
      <w:r w:rsidRPr="00B95531">
        <w:rPr>
          <w:sz w:val="26"/>
          <w:szCs w:val="26"/>
        </w:rPr>
        <w:br/>
      </w:r>
      <w:r w:rsidRPr="00B95531">
        <w:rPr>
          <w:rStyle w:val="Emphasis"/>
          <w:sz w:val="26"/>
          <w:szCs w:val="26"/>
          <w:bdr w:val="none" w:sz="0" w:space="0" w:color="auto" w:frame="1"/>
        </w:rPr>
        <w:t>Ổ trứng hồng tuổi thơ”</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 xml:space="preserve">Tác giả đã điệp từ “vì” để nhấn mạnh </w:t>
      </w:r>
      <w:bookmarkStart w:id="0" w:name="_GoBack"/>
      <w:r w:rsidRPr="00B95531">
        <w:rPr>
          <w:sz w:val="26"/>
          <w:szCs w:val="26"/>
        </w:rPr>
        <w:t>nguyên nhân khiến người chiến sĩ ra đi chiến đấu. Không phải bắt nguồn từ những nguyên nhân to lớn nào khác mà chính là vì bà, nơi quê hương thân thuộc có tiếng gà cục tác, ổ trứng hồng tuổi thơ.</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Âm thanh tiếng gà trưa bình dị mà thiêng liêng được lặp lại bốn lần xuyên suốt trong bài thơ như nhắc nhở, lay gọi bao tình cảm đẹp. Ta có thể thấy được tình cảm gia đình làm sâu sắc thêm tình yêu quê hương đất nước rộng lớn của người chiến sĩ. Một tình bà cháu đẹp đẽ, nồng hậu và ấm áp!</w:t>
      </w:r>
    </w:p>
    <w:p w:rsidR="00B95531" w:rsidRPr="00B95531" w:rsidRDefault="00B95531" w:rsidP="00B95531">
      <w:pPr>
        <w:pStyle w:val="NormalWeb"/>
        <w:shd w:val="clear" w:color="auto" w:fill="FFFFFF"/>
        <w:spacing w:before="150" w:beforeAutospacing="0" w:after="240" w:afterAutospacing="0" w:line="276" w:lineRule="auto"/>
        <w:jc w:val="both"/>
        <w:rPr>
          <w:sz w:val="26"/>
          <w:szCs w:val="26"/>
        </w:rPr>
      </w:pPr>
      <w:r w:rsidRPr="00B95531">
        <w:rPr>
          <w:sz w:val="26"/>
          <w:szCs w:val="26"/>
        </w:rPr>
        <w:t xml:space="preserve">“Tiếng gà trưa” không chỉ là âm thanh quen thuộc từ đời sống của mỗi làng quê mà còn là âm vang của kỉ niệm, những hồi ức đẹp. Hình ảnh người bà trong </w:t>
      </w:r>
      <w:bookmarkEnd w:id="0"/>
      <w:r w:rsidRPr="00B95531">
        <w:rPr>
          <w:sz w:val="26"/>
          <w:szCs w:val="26"/>
        </w:rPr>
        <w:t>bài thơ khiến cảm xúc trong người tôi dâng trào, nhớ tới người bà đã khuất của mình. “Tiếng gà trưa thực là một bài thơ hay!”.</w:t>
      </w:r>
    </w:p>
    <w:p w:rsidR="00B95531" w:rsidRPr="00B95531" w:rsidRDefault="00B95531" w:rsidP="00B95531">
      <w:pPr>
        <w:pStyle w:val="NormalWeb"/>
        <w:spacing w:before="0" w:beforeAutospacing="0" w:after="0" w:afterAutospacing="0" w:line="276" w:lineRule="auto"/>
        <w:jc w:val="center"/>
        <w:rPr>
          <w:b/>
          <w:color w:val="000000" w:themeColor="text1"/>
          <w:sz w:val="26"/>
          <w:szCs w:val="26"/>
        </w:rPr>
      </w:pPr>
    </w:p>
    <w:sectPr w:rsidR="00B95531" w:rsidRPr="00B95531" w:rsidSect="00B955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31"/>
    <w:rsid w:val="000B7E50"/>
    <w:rsid w:val="000E4985"/>
    <w:rsid w:val="00B9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437F"/>
  <w15:chartTrackingRefBased/>
  <w15:docId w15:val="{3475C889-0059-48DA-91AB-5D8DBD5E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55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5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2626</Characters>
  <Application>Microsoft Office Word</Application>
  <DocSecurity>0</DocSecurity>
  <Lines>21</Lines>
  <Paragraphs>6</Paragraphs>
  <ScaleCrop>false</ScaleCrop>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2023-01-09T03:08:00Z</dcterms:created>
  <dcterms:modified xsi:type="dcterms:W3CDTF">2023-01-09T03:09:00Z</dcterms:modified>
</cp:coreProperties>
</file>