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94" w:rsidRPr="00440494" w:rsidRDefault="00440494" w:rsidP="00440494">
      <w:pPr>
        <w:shd w:val="clear" w:color="auto" w:fill="FFFFFF"/>
        <w:spacing w:before="150" w:after="150" w:line="276" w:lineRule="auto"/>
        <w:jc w:val="center"/>
        <w:outlineLvl w:val="1"/>
        <w:rPr>
          <w:rFonts w:ascii="Times New Roman" w:eastAsia="Times New Roman" w:hAnsi="Times New Roman" w:cs="Times New Roman"/>
          <w:b/>
          <w:bCs/>
          <w:sz w:val="36"/>
          <w:szCs w:val="36"/>
        </w:rPr>
      </w:pPr>
      <w:bookmarkStart w:id="0" w:name="_GoBack"/>
      <w:r w:rsidRPr="00440494">
        <w:rPr>
          <w:rFonts w:ascii="Times New Roman" w:eastAsia="Times New Roman" w:hAnsi="Times New Roman" w:cs="Times New Roman"/>
          <w:b/>
          <w:bCs/>
          <w:sz w:val="36"/>
          <w:szCs w:val="36"/>
        </w:rPr>
        <w:t>Phân tích Tỏ lòng - Mẫu 1</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Trong dòng chảy của văn học trung đại Việt Nam, chủ nghĩa yêu nước là một nội dung lớn, bao trùm và xuyên suốt văn học giai đoạn này với nhiều tác giả, tác phẩm nổi tiếng và bài thơ “Thuật hoài” (Tỏ lòng) của tác giả Phạm Ngũ Lão là một trong số những tác phẩm tiêu biểu. Ra đời sau chiến thắng Mông - Nguyên của quân đội nhà Trần, bài thơ đã thể hiện vẻ đẹp của hào khí Đông A, sức mạnh của con người và quân đội thời Trần.</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Đọc bài thơ, người đọc có thể nhận thấy hai câu thơ mở đầu bài thơ đã khắc họa một cách rõ nét, chân thực hình tượng của con người và quân đội thời trần. Trước hết đó chính là hình tượng con người thời Trần được khắc họa qua câu thơ đầu tiên:</w:t>
      </w:r>
    </w:p>
    <w:p w:rsidR="00440494" w:rsidRPr="00440494" w:rsidRDefault="00440494" w:rsidP="00440494">
      <w:pPr>
        <w:shd w:val="clear" w:color="auto" w:fill="FFFFFF"/>
        <w:spacing w:after="0" w:line="276" w:lineRule="auto"/>
        <w:jc w:val="center"/>
        <w:rPr>
          <w:rFonts w:ascii="Times New Roman" w:eastAsia="Times New Roman" w:hAnsi="Times New Roman" w:cs="Times New Roman"/>
          <w:sz w:val="36"/>
          <w:szCs w:val="36"/>
        </w:rPr>
      </w:pPr>
      <w:r w:rsidRPr="00440494">
        <w:rPr>
          <w:rFonts w:ascii="Times New Roman" w:eastAsia="Times New Roman" w:hAnsi="Times New Roman" w:cs="Times New Roman"/>
          <w:i/>
          <w:iCs/>
          <w:sz w:val="36"/>
          <w:szCs w:val="36"/>
          <w:bdr w:val="none" w:sz="0" w:space="0" w:color="auto" w:frame="1"/>
        </w:rPr>
        <w:t>Hoành sóc giang sơn kháp kỉ thu</w:t>
      </w:r>
      <w:r w:rsidRPr="00440494">
        <w:rPr>
          <w:rFonts w:ascii="Times New Roman" w:eastAsia="Times New Roman" w:hAnsi="Times New Roman" w:cs="Times New Roman"/>
          <w:sz w:val="36"/>
          <w:szCs w:val="36"/>
        </w:rPr>
        <w:br/>
      </w:r>
      <w:r w:rsidRPr="00440494">
        <w:rPr>
          <w:rFonts w:ascii="Times New Roman" w:eastAsia="Times New Roman" w:hAnsi="Times New Roman" w:cs="Times New Roman"/>
          <w:i/>
          <w:iCs/>
          <w:sz w:val="36"/>
          <w:szCs w:val="36"/>
          <w:bdr w:val="none" w:sz="0" w:space="0" w:color="auto" w:frame="1"/>
        </w:rPr>
        <w:t>(Múa ngang ngọn giáo trải mấy thu)</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Câu thơ đã vẽ lên hình ảnh con người tay cầm ngang ngọn giáo mà bảo vệ, trấn giữ quê hương, đất nước. “Cầm ngang ngọn giáo” là một hành động rất mạnh mẽ, nó gợi lên tư thế hiên ngang, hùng dũng, sẵn sàng chiến đấu của người chiến sĩ. Thêm vào đó, tác giả còn đặt hình ảnh người tráng sĩ trong không gian “giang sơn” rộng lớn của núi rừng, của Tổ quốc và thời gian chiến đấu dài đằng đẵng, suốt từ năm này qua năm khác - “kháp kỉ thu” đã thêm một lần nữa tô đậm thêm tư thế tư thế hiên ngang, bất khuất của người tráng sĩ trong công cuộc đấu tranh bảo vệ quê hương, đất nước.</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Thêm vào đó, hình tượng quân đội nhà Trần tràn đầy sức mạnh và khí thế cũng được tác giả Phạm Ngũ Lão tái hiện thật sống động, rõ nét.</w:t>
      </w:r>
    </w:p>
    <w:p w:rsidR="00440494" w:rsidRPr="00440494" w:rsidRDefault="00440494" w:rsidP="00440494">
      <w:pPr>
        <w:shd w:val="clear" w:color="auto" w:fill="FFFFFF"/>
        <w:spacing w:after="0" w:line="276" w:lineRule="auto"/>
        <w:jc w:val="center"/>
        <w:rPr>
          <w:rFonts w:ascii="Times New Roman" w:eastAsia="Times New Roman" w:hAnsi="Times New Roman" w:cs="Times New Roman"/>
          <w:sz w:val="36"/>
          <w:szCs w:val="36"/>
        </w:rPr>
      </w:pPr>
      <w:r w:rsidRPr="00440494">
        <w:rPr>
          <w:rFonts w:ascii="Times New Roman" w:eastAsia="Times New Roman" w:hAnsi="Times New Roman" w:cs="Times New Roman"/>
          <w:i/>
          <w:iCs/>
          <w:sz w:val="36"/>
          <w:szCs w:val="36"/>
          <w:bdr w:val="none" w:sz="0" w:space="0" w:color="auto" w:frame="1"/>
        </w:rPr>
        <w:t>Tam quân tì hổ khí thôn ngưu</w:t>
      </w:r>
      <w:r w:rsidRPr="00440494">
        <w:rPr>
          <w:rFonts w:ascii="Times New Roman" w:eastAsia="Times New Roman" w:hAnsi="Times New Roman" w:cs="Times New Roman"/>
          <w:sz w:val="36"/>
          <w:szCs w:val="36"/>
        </w:rPr>
        <w:br/>
      </w:r>
      <w:r w:rsidRPr="00440494">
        <w:rPr>
          <w:rFonts w:ascii="Times New Roman" w:eastAsia="Times New Roman" w:hAnsi="Times New Roman" w:cs="Times New Roman"/>
          <w:i/>
          <w:iCs/>
          <w:sz w:val="36"/>
          <w:szCs w:val="36"/>
          <w:bdr w:val="none" w:sz="0" w:space="0" w:color="auto" w:frame="1"/>
        </w:rPr>
        <w:t>(Ba quân khí mạnh nuốt trôi trâu)</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 xml:space="preserve">“Tam quân” chính là ba quân trong được quân đội nhà Trần xây dựng, đó là tiền quân, trung quân và hậu quân. Thêm vào đó, câu thơ với việc sử dụng hàng loạt các hình ảnh so sánh và lối nói phóng đại khi so sánh quân đội </w:t>
      </w:r>
      <w:r w:rsidRPr="00440494">
        <w:rPr>
          <w:rFonts w:ascii="Times New Roman" w:eastAsia="Times New Roman" w:hAnsi="Times New Roman" w:cs="Times New Roman"/>
          <w:sz w:val="36"/>
          <w:szCs w:val="36"/>
        </w:rPr>
        <w:lastRenderedPageBreak/>
        <w:t>nhà Trần với “tì hổ” - sức mạnh của loài hổ báo, nó có thể át đi cả sao Ngưu trên trời đã cho thấy khí thế dũng mãnh, hào hùng của quân đội nhà Trần. Đó cũng chính là sức mạnh, là khí thế của hào khí Đông A được cả dân tộc tự hào.</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Như vậy, hai câu thơ mở đầu bài thơ, với hình ảnh so sánh, phóng đại và giọng điệu hào hùng đã khắc họa một cách rõ nét tư thế hiên ngang, bất khuất của các tráng sĩ thời Trần cùng sức mạnh, tầm vóc mạnh mẽ của quân đội nhà Trần.</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Nếu hai câu thơ mở đầu bài thơ đã thể hiện hình tượng con người và quân đội thời Trần thì trong hai câu thơ còn lại tác giả đã tập trung làm bật nổi nỗi lòng của chính mình.</w:t>
      </w:r>
    </w:p>
    <w:p w:rsidR="00440494" w:rsidRPr="00440494" w:rsidRDefault="00440494" w:rsidP="00440494">
      <w:pPr>
        <w:shd w:val="clear" w:color="auto" w:fill="FFFFFF"/>
        <w:spacing w:after="0" w:line="276" w:lineRule="auto"/>
        <w:jc w:val="center"/>
        <w:rPr>
          <w:rFonts w:ascii="Times New Roman" w:eastAsia="Times New Roman" w:hAnsi="Times New Roman" w:cs="Times New Roman"/>
          <w:sz w:val="36"/>
          <w:szCs w:val="36"/>
        </w:rPr>
      </w:pPr>
      <w:r w:rsidRPr="00440494">
        <w:rPr>
          <w:rFonts w:ascii="Times New Roman" w:eastAsia="Times New Roman" w:hAnsi="Times New Roman" w:cs="Times New Roman"/>
          <w:i/>
          <w:iCs/>
          <w:sz w:val="36"/>
          <w:szCs w:val="36"/>
          <w:bdr w:val="none" w:sz="0" w:space="0" w:color="auto" w:frame="1"/>
        </w:rPr>
        <w:t>Nam nhi vị liễu công danh trái</w:t>
      </w:r>
      <w:r w:rsidRPr="00440494">
        <w:rPr>
          <w:rFonts w:ascii="Times New Roman" w:eastAsia="Times New Roman" w:hAnsi="Times New Roman" w:cs="Times New Roman"/>
          <w:sz w:val="36"/>
          <w:szCs w:val="36"/>
        </w:rPr>
        <w:br/>
      </w:r>
      <w:r w:rsidRPr="00440494">
        <w:rPr>
          <w:rFonts w:ascii="Times New Roman" w:eastAsia="Times New Roman" w:hAnsi="Times New Roman" w:cs="Times New Roman"/>
          <w:i/>
          <w:iCs/>
          <w:sz w:val="36"/>
          <w:szCs w:val="36"/>
          <w:bdr w:val="none" w:sz="0" w:space="0" w:color="auto" w:frame="1"/>
        </w:rPr>
        <w:t>Tu thính nhân gian thuyết Vũ Hầu</w:t>
      </w:r>
    </w:p>
    <w:p w:rsidR="00440494" w:rsidRPr="00440494" w:rsidRDefault="00440494" w:rsidP="00440494">
      <w:pPr>
        <w:shd w:val="clear" w:color="auto" w:fill="FFFFFF"/>
        <w:spacing w:after="0" w:line="276" w:lineRule="auto"/>
        <w:jc w:val="center"/>
        <w:rPr>
          <w:rFonts w:ascii="Times New Roman" w:eastAsia="Times New Roman" w:hAnsi="Times New Roman" w:cs="Times New Roman"/>
          <w:sz w:val="36"/>
          <w:szCs w:val="36"/>
        </w:rPr>
      </w:pPr>
      <w:r w:rsidRPr="00440494">
        <w:rPr>
          <w:rFonts w:ascii="Times New Roman" w:eastAsia="Times New Roman" w:hAnsi="Times New Roman" w:cs="Times New Roman"/>
          <w:i/>
          <w:iCs/>
          <w:sz w:val="36"/>
          <w:szCs w:val="36"/>
          <w:bdr w:val="none" w:sz="0" w:space="0" w:color="auto" w:frame="1"/>
        </w:rPr>
        <w:t>(Công danh nam tử còn vương nợ</w:t>
      </w:r>
      <w:r w:rsidRPr="00440494">
        <w:rPr>
          <w:rFonts w:ascii="Times New Roman" w:eastAsia="Times New Roman" w:hAnsi="Times New Roman" w:cs="Times New Roman"/>
          <w:sz w:val="36"/>
          <w:szCs w:val="36"/>
        </w:rPr>
        <w:br/>
      </w:r>
      <w:r w:rsidRPr="00440494">
        <w:rPr>
          <w:rFonts w:ascii="Times New Roman" w:eastAsia="Times New Roman" w:hAnsi="Times New Roman" w:cs="Times New Roman"/>
          <w:i/>
          <w:iCs/>
          <w:sz w:val="36"/>
          <w:szCs w:val="36"/>
          <w:bdr w:val="none" w:sz="0" w:space="0" w:color="auto" w:frame="1"/>
        </w:rPr>
        <w:t>Luống thẹn tai nghe chuyện Vũ Hầu.)</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Theo quan niệm của Nho giáo, công danh chính là lập công, ghi danh sử sách để tiếng thơm còn vương lại đến muôn đời sau, đây cũng chính là một món nợ lớn đối với mỗi trang nam nhi. “Công danh” dường như đã trở thành lí tưởng đối với nam nhi dưới thời đại phong kiến. Là một người văn võ song toàn, từng ghi được nhiều chiến công, nhưng với ông, mình vẫn còn mắc nợ - món nợ “công danh”. Hai chữ “vương nợ” trong bản dịch thơ như khắc sâu thêm nỗi niềm da diết trong lòng tác giả, ông vẫn luôn tự ý thức một cách sâu sắc về trách nhiệm của mình với quê hương, với đất nước.</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 xml:space="preserve">Không dừng lại ở đó, hai câu thơ còn cho chúng ta thấy được vẻ đẹp nhân cách, tâm hồn của Phạm Ngũ Lão. Vẻ đẹp ấy được thể hiện qua nỗi “thẹn” của ông với Vũ Hầu. Như chúng ta đã biết, Vũ Hầu tức là Gia Cát Lượng, một nhân vật lịch sử lỗi lạc và là một con người tài năng, một bề tôi trung thành, đã từng nhiều lần giúp đỡ Lưu Bị khôi phục nhà Hán. Nhắc đến tích chuyện về Vũ Hầu, Phạm Ngũ Lão cảm thấy “thẹn”, thấy xấu hổ, thua kém. </w:t>
      </w:r>
      <w:r w:rsidRPr="00440494">
        <w:rPr>
          <w:rFonts w:ascii="Times New Roman" w:eastAsia="Times New Roman" w:hAnsi="Times New Roman" w:cs="Times New Roman"/>
          <w:sz w:val="36"/>
          <w:szCs w:val="36"/>
        </w:rPr>
        <w:lastRenderedPageBreak/>
        <w:t>Nỗi “thẹn” ấy của Phạm Ngũ Lão xét đến cùng là biểu hiện của một nhân cách cao đẹp, nó đánh thức chí làm trai đàn cuồn cuộn trong ông và đồng thời cũng thể hiện lí tưởng, hoài bão của tác giả.</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sidRPr="00440494">
        <w:rPr>
          <w:rFonts w:ascii="Times New Roman" w:eastAsia="Times New Roman" w:hAnsi="Times New Roman" w:cs="Times New Roman"/>
          <w:sz w:val="36"/>
          <w:szCs w:val="36"/>
        </w:rPr>
        <w:t>Như vậy, hai câu thơ khép lại bài thơ với âm hưởng trầm lắng, đã cho người đọc thấy được vẻ đẹp tâm hồn, nhân cách cao cả của Phạm Ngũ Lão cùng quan điểm tiến bộ về chí làm trai của ông.</w:t>
      </w:r>
    </w:p>
    <w:p w:rsidR="00440494" w:rsidRPr="00440494" w:rsidRDefault="00440494" w:rsidP="00440494">
      <w:pPr>
        <w:shd w:val="clear" w:color="auto" w:fill="FFFFFF"/>
        <w:spacing w:after="240" w:line="276"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Tóm lại, bài thơ “</w:t>
      </w:r>
      <w:r>
        <w:rPr>
          <w:rFonts w:ascii="Times New Roman" w:eastAsia="Times New Roman" w:hAnsi="Times New Roman" w:cs="Times New Roman"/>
          <w:sz w:val="36"/>
          <w:szCs w:val="36"/>
          <w:lang w:val="vi-VN"/>
        </w:rPr>
        <w:t>Tỏ lòng</w:t>
      </w:r>
      <w:r w:rsidRPr="00440494">
        <w:rPr>
          <w:rFonts w:ascii="Times New Roman" w:eastAsia="Times New Roman" w:hAnsi="Times New Roman" w:cs="Times New Roman"/>
          <w:sz w:val="36"/>
          <w:szCs w:val="36"/>
        </w:rPr>
        <w:t>’ với thể thơ thất ngôn tứ tuyệt hàm súc, ngôn ngữ cô đọng đã thể hiện được hình tượng, khí thế hiên ngang, dũng mãnh của con người và quân đội thời Trần. Đồng thời, qua đó cũng giúp người đọc thấy được vẻ đẹp tâm hồn, nhân cách của nhà thơ Phạm Ngũ Lão.</w:t>
      </w:r>
    </w:p>
    <w:bookmarkEnd w:id="0"/>
    <w:p w:rsidR="00856F28" w:rsidRPr="00440494" w:rsidRDefault="00440494" w:rsidP="00440494">
      <w:pPr>
        <w:spacing w:line="276" w:lineRule="auto"/>
        <w:rPr>
          <w:rFonts w:ascii="Times New Roman" w:hAnsi="Times New Roman" w:cs="Times New Roman"/>
          <w:sz w:val="36"/>
          <w:szCs w:val="36"/>
        </w:rPr>
      </w:pPr>
    </w:p>
    <w:sectPr w:rsidR="00856F28" w:rsidRPr="00440494" w:rsidSect="00440494">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4"/>
    <w:rsid w:val="000B7E50"/>
    <w:rsid w:val="000E4985"/>
    <w:rsid w:val="0044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0D89"/>
  <w15:chartTrackingRefBased/>
  <w15:docId w15:val="{1D5C3B77-D1D5-4B9D-BFBE-731B1ACC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0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4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4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0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2022-12-22T07:16:00Z</dcterms:created>
  <dcterms:modified xsi:type="dcterms:W3CDTF">2022-12-22T07:25:00Z</dcterms:modified>
</cp:coreProperties>
</file>