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68" w:rsidRPr="006257AF" w:rsidRDefault="00C60D68" w:rsidP="00C60D68">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13</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Mỗi người có mặt trên trái đất này đều có một cội nguồn. Ông cha ta xưa có câu: “Uống nước nhớ nguồn” và đến tận bây giờ câu tục ngữ ấy vẫn luôn đeo đuổi ta từ khi được sinh ra. Vậy thế nào là “uống nước nhớ nguồn”?</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Câu tục ngữ thật ngắn gọn nhưng hàm ý thật sâu xa. "Uống nước" là điều chúng ta làm mỗi ngày, nhưng hai chữ này bao gồm nhiều ý nghĩa khác nữa. “Uống nước” tượng trưng cho người hưởng thụ thành quả, "nhớ" nói đến một thái độ, một tấm lòng biết ơn, “nguồn” là nguồn cội, cội nguồn của tất cả những thành quả mà con người được hưởng, “nhớ nguồn” là nhắc nhở những người hưởng thụ phải biết tri ân, giữ gìn, phát huy những thành quả của người làm ra chúng. “Uống nước nhớ nguồn" có thể hiểu theo hai nghĩa đen: đây có thể là lời khuyên, khi nào uống nước thì phải nhớ nguồn, cũng là lời của ta tự nhủ mình rằng: uống những giọt nước này ta không thể quên từ đâu ta có nước để uống. Vậy “uống nước nhớ nguồn” thể hiện truyền thống đạo lý của con người Việt Nam rằng cần phải biết ơn, trân trọng những người đã làm ra thành quả cho ta hưởng đến ngày hôm nay.</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Thật vậy, mọi sự vật đều có nguồn gốc. Của cải, vật chất, tinh thần đó chính là công sức do con người làm ra. Như việc bạn thưởng thức một chén cơm, bạn cảm thấy vị ngọt, nhưng với tôi chúng thật mặn, mặn vì những giọt mồ hôi, mặn vì những ngày dầm mưa dãi nắng, mặn vì họ đã bỏ biết bao công sức để làm ra những hạt gạo ngày hôm nay. Bạn có thấy không sự hy sinh xương máu của các vị anh hùng dân tộc, các chiến sĩ yêu nước vì sắc áo của dân tộc để rồi xây dựng đất nước giàu đẹp phát triển đến ngày hôm nay, tạo cho ta một tinh thần vững mạnh. Việc xây dựng đền đài, lăng tẩm không chỉ để nhớ ơn những việc mà họ đã làm cho Tổ quốc mà đó còn là sự nhắc nhở ta không bao giờ được quên nguồn gốc của mình. Nguồn gốc, nguồn cội không phải dễ có, ta cần phải biết trân trọng. Nhớ về nguồn cội thôi chưa đủ, ta cần phải biết ơn và đó là nét đẹp đạo lý làm người của con người Việt Nam. Người Việt chúng ta luôn là những người sống với lòng biết ơn, không bao giờ quên tổ tiên, nòi gióng, biết bảo vệ quê hương Tổ quốc.</w:t>
      </w:r>
    </w:p>
    <w:p w:rsidR="00C60D68" w:rsidRPr="006257AF" w:rsidRDefault="00C60D68" w:rsidP="00C60D68">
      <w:pPr>
        <w:pStyle w:val="NormalWeb"/>
        <w:shd w:val="clear" w:color="auto" w:fill="FFFFFF"/>
        <w:spacing w:before="0" w:beforeAutospacing="0" w:after="0" w:afterAutospacing="0" w:line="276" w:lineRule="auto"/>
        <w:jc w:val="center"/>
        <w:rPr>
          <w:sz w:val="34"/>
          <w:szCs w:val="34"/>
        </w:rPr>
      </w:pPr>
      <w:r w:rsidRPr="006257AF">
        <w:rPr>
          <w:rStyle w:val="Emphasis"/>
          <w:sz w:val="34"/>
          <w:szCs w:val="34"/>
          <w:bdr w:val="none" w:sz="0" w:space="0" w:color="auto" w:frame="1"/>
        </w:rPr>
        <w:lastRenderedPageBreak/>
        <w:t>“Dù ai đi ngược về xuôi</w:t>
      </w:r>
      <w:r w:rsidRPr="006257AF">
        <w:rPr>
          <w:sz w:val="34"/>
          <w:szCs w:val="34"/>
        </w:rPr>
        <w:br/>
      </w:r>
      <w:r w:rsidRPr="006257AF">
        <w:rPr>
          <w:rStyle w:val="Emphasis"/>
          <w:sz w:val="34"/>
          <w:szCs w:val="34"/>
          <w:bdr w:val="none" w:sz="0" w:space="0" w:color="auto" w:frame="1"/>
        </w:rPr>
        <w:t>Nhớ ngày giỗ tổ mùng mười tháng ba</w:t>
      </w:r>
      <w:r w:rsidRPr="006257AF">
        <w:rPr>
          <w:sz w:val="34"/>
          <w:szCs w:val="34"/>
        </w:rPr>
        <w:br/>
      </w:r>
      <w:r w:rsidRPr="006257AF">
        <w:rPr>
          <w:rStyle w:val="Emphasis"/>
          <w:sz w:val="34"/>
          <w:szCs w:val="34"/>
          <w:bdr w:val="none" w:sz="0" w:space="0" w:color="auto" w:frame="1"/>
        </w:rPr>
        <w:t>Dù ai buôn bán gần xa</w:t>
      </w:r>
      <w:r w:rsidRPr="006257AF">
        <w:rPr>
          <w:sz w:val="34"/>
          <w:szCs w:val="34"/>
        </w:rPr>
        <w:br/>
      </w:r>
      <w:r w:rsidRPr="006257AF">
        <w:rPr>
          <w:rStyle w:val="Emphasis"/>
          <w:sz w:val="34"/>
          <w:szCs w:val="34"/>
          <w:bdr w:val="none" w:sz="0" w:space="0" w:color="auto" w:frame="1"/>
        </w:rPr>
        <w:t>Nhớ ngày giỗ tổ tháng ba thì về…”</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Bốn câu lục bát mà mỗi người dân trên đất nước Việt Nam này không bao giờ quên vì đó là những lời nhắc nhở con cháu “Dòng máu lạc hồng” luôn nhớ về cội nguồn của mình. Điều đó đã góp phần tạo nên nhiều phẩm chất cao quý của dân tộc, tạo nên những giá trị tinh thần cao đẹp mà trong đạo lý “uống nước nhớ nguồn” nổi lên như một truyền thống tiêu biểu và tôn vinh những người đã sinh ra mình, những người có công với làng xóm, với quê hương, đất nước. Không những thế, người Việt Nam không bao giờ quên những người người đã dạy dỗ mình. Nhờ có cha mẹ, ta đã được nuôi lớn tới ngày hôm nay, nhớ có thầy cô mà ta có đủ vốn kiến thức để vững tin bước vào cánh cửa tương lai tốt đẹp. Tất cả những điều đó là biểu hiện của một con người luôn "Ăn trái nhớ kẻ trồng cây, uống nước nhớ người đào giếng".</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Sâu kín trong tâm hồn, chúng ta không phải là những người vô ơn. Tuy nhiên, vì đời sống máy móc, bận rộn; vì những lo lắng trong cuộc sống; có khi vì mệt mỏi, chúng ta đã không còn thì giờ suy nghĩ đến những thành quả mà họ đã tạo nên. Đó là điều mà ta cần khắc phục vì không khéo, nguồn cội sẽ đi vào quên lãng khi con người chỉ biết cuốn theo thời gian mà không ngừng nghỉ. Song, ta cần phê phán những kẻ “ăn cháo đá bát”, “có mới nới cũ”, đó là loại người lừa thầy phản bạn, bất hiếu, là một kẻ lười học, phá hoại tài sản của đất nước như việc quên đi nguồn cội mình, coi thường nguồn gốc của mình thì đó là việc đáng trách, ta cần phải loại bỏ.</w:t>
      </w:r>
    </w:p>
    <w:p w:rsidR="00C60D68" w:rsidRPr="006257AF" w:rsidRDefault="00C60D68" w:rsidP="00C60D68">
      <w:pPr>
        <w:pStyle w:val="NormalWeb"/>
        <w:shd w:val="clear" w:color="auto" w:fill="FFFFFF"/>
        <w:spacing w:before="150" w:beforeAutospacing="0" w:after="240" w:afterAutospacing="0" w:line="276" w:lineRule="auto"/>
        <w:jc w:val="both"/>
        <w:rPr>
          <w:sz w:val="34"/>
          <w:szCs w:val="34"/>
        </w:rPr>
      </w:pPr>
      <w:r w:rsidRPr="006257AF">
        <w:rPr>
          <w:sz w:val="34"/>
          <w:szCs w:val="34"/>
        </w:rPr>
        <w:t>Qua câu tục ngữ trên, ta càng thấy được đạo lí tốt đẹp của con người Việt Nam. Suy nghĩ đến bốn chữ ngắn ngủi trong câu tục ngữ, "Uống nước nhớ nguồn," tôi thấy những chữ này dạy ta những bài học vô cùng quý giá trong tinh thần biết ơn. Ta cần biết trân trọng, kính trên nhường dưới, sống có tình có nghĩa. Tôi và bạn hãy cố gắng học tốt để góp phần cống hiến làm nên những thành quả cho lớp người đi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68"/>
    <w:rsid w:val="00251461"/>
    <w:rsid w:val="006622D3"/>
    <w:rsid w:val="00C60D6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8FA86-E0E5-4B39-88BD-CBB73B4F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0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D68"/>
    <w:rPr>
      <w:rFonts w:ascii="Times New Roman" w:eastAsia="Times New Roman" w:hAnsi="Times New Roman" w:cs="Times New Roman"/>
      <w:b/>
      <w:bCs/>
      <w:sz w:val="27"/>
      <w:szCs w:val="27"/>
    </w:rPr>
  </w:style>
  <w:style w:type="character" w:styleId="Strong">
    <w:name w:val="Strong"/>
    <w:basedOn w:val="DefaultParagraphFont"/>
    <w:uiPriority w:val="22"/>
    <w:qFormat/>
    <w:rsid w:val="00C60D68"/>
    <w:rPr>
      <w:b/>
      <w:bCs/>
    </w:rPr>
  </w:style>
  <w:style w:type="paragraph" w:styleId="NormalWeb">
    <w:name w:val="Normal (Web)"/>
    <w:basedOn w:val="Normal"/>
    <w:uiPriority w:val="99"/>
    <w:unhideWhenUsed/>
    <w:rsid w:val="00C60D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0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2023-03-01T09:56:00Z</dcterms:created>
  <dcterms:modified xsi:type="dcterms:W3CDTF">2023-03-01T09:56:00Z</dcterms:modified>
</cp:coreProperties>
</file>