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B1635" w:rsidRDefault="007B1635" w:rsidP="007B1635">
      <w:pPr>
        <w:spacing w:line="276" w:lineRule="auto"/>
        <w:jc w:val="center"/>
        <w:rPr>
          <w:rFonts w:ascii="Times New Roman" w:hAnsi="Times New Roman" w:cs="Times New Roman"/>
          <w:b/>
          <w:color w:val="000000" w:themeColor="text1"/>
          <w:sz w:val="26"/>
          <w:szCs w:val="26"/>
          <w:lang w:val="vi-VN"/>
        </w:rPr>
      </w:pPr>
      <w:bookmarkStart w:id="0" w:name="_GoBack"/>
      <w:r w:rsidRPr="007B1635">
        <w:rPr>
          <w:rFonts w:ascii="Times New Roman" w:hAnsi="Times New Roman" w:cs="Times New Roman"/>
          <w:b/>
          <w:color w:val="000000" w:themeColor="text1"/>
          <w:sz w:val="26"/>
          <w:szCs w:val="26"/>
        </w:rPr>
        <w:t xml:space="preserve">Cảm nhận bài thơ từ ấy mẫu </w:t>
      </w:r>
      <w:r w:rsidRPr="007B1635">
        <w:rPr>
          <w:rFonts w:ascii="Times New Roman" w:hAnsi="Times New Roman" w:cs="Times New Roman"/>
          <w:b/>
          <w:color w:val="000000" w:themeColor="text1"/>
          <w:sz w:val="26"/>
          <w:szCs w:val="26"/>
          <w:lang w:val="vi-VN"/>
        </w:rPr>
        <w:t>5</w:t>
      </w:r>
    </w:p>
    <w:p w:rsidR="007B1635" w:rsidRPr="007B1635" w:rsidRDefault="007B1635" w:rsidP="007B1635">
      <w:pPr>
        <w:pStyle w:val="NormalWeb"/>
        <w:shd w:val="clear" w:color="auto" w:fill="FFFFFF"/>
        <w:spacing w:before="150" w:beforeAutospacing="0" w:after="0" w:afterAutospacing="0" w:line="276" w:lineRule="auto"/>
        <w:jc w:val="both"/>
        <w:rPr>
          <w:color w:val="333333"/>
          <w:sz w:val="26"/>
          <w:szCs w:val="26"/>
        </w:rPr>
      </w:pPr>
      <w:r w:rsidRPr="007B1635">
        <w:rPr>
          <w:color w:val="333333"/>
          <w:sz w:val="26"/>
          <w:szCs w:val="26"/>
        </w:rPr>
        <w:t>Trong nền văn học hiện đại Việt Nam, Tố Hữu là một trong những cây bút tiêu biểu với tiếng thơ trữ tình – chính trị. Thơ ông có sự gắn bó chặt chẽ với chặng đường đấu tranh của dân tộc với những biến động trong đại trong lịch sử chống xâm lược. Tác phẩm “Từ ấy” ra đời vào tháng 7-1938  đã đánh dấu mốc son chói lọi trong cuộc đời tác giả khi bắt gặp lí tưởng cách mạng.</w:t>
      </w:r>
    </w:p>
    <w:p w:rsidR="007B1635" w:rsidRPr="007B1635" w:rsidRDefault="007B1635" w:rsidP="007B1635">
      <w:pPr>
        <w:pStyle w:val="NormalWeb"/>
        <w:shd w:val="clear" w:color="auto" w:fill="FFFFFF"/>
        <w:spacing w:before="150" w:beforeAutospacing="0" w:after="0" w:afterAutospacing="0" w:line="276" w:lineRule="auto"/>
        <w:jc w:val="both"/>
        <w:rPr>
          <w:color w:val="333333"/>
          <w:sz w:val="26"/>
          <w:szCs w:val="26"/>
        </w:rPr>
      </w:pPr>
      <w:r w:rsidRPr="007B1635">
        <w:rPr>
          <w:color w:val="333333"/>
          <w:sz w:val="26"/>
          <w:szCs w:val="26"/>
        </w:rPr>
        <w:t>Bài thơ được gợi mở bằng những cảm xúc về niềm vui sướng hân hoan của nhà thơ khi vừa được kết nạp vào Đảng:</w:t>
      </w:r>
    </w:p>
    <w:p w:rsidR="007B1635" w:rsidRPr="007B1635" w:rsidRDefault="007B1635" w:rsidP="007B1635">
      <w:pPr>
        <w:pStyle w:val="NormalWeb"/>
        <w:shd w:val="clear" w:color="auto" w:fill="FFFFFF"/>
        <w:spacing w:before="150" w:beforeAutospacing="0" w:after="0" w:afterAutospacing="0" w:line="276" w:lineRule="auto"/>
        <w:jc w:val="center"/>
        <w:rPr>
          <w:color w:val="333333"/>
          <w:sz w:val="26"/>
          <w:szCs w:val="26"/>
        </w:rPr>
      </w:pPr>
      <w:r w:rsidRPr="007B1635">
        <w:rPr>
          <w:color w:val="333333"/>
          <w:sz w:val="26"/>
          <w:szCs w:val="26"/>
        </w:rPr>
        <w:t>“Từ ấy trong tôi bừng nắng hạ</w:t>
      </w:r>
      <w:r w:rsidRPr="007B1635">
        <w:rPr>
          <w:color w:val="333333"/>
          <w:sz w:val="26"/>
          <w:szCs w:val="26"/>
        </w:rPr>
        <w:br/>
        <w:t>Mặt trời chân lý chói qua tim</w:t>
      </w:r>
      <w:r w:rsidRPr="007B1635">
        <w:rPr>
          <w:color w:val="333333"/>
          <w:sz w:val="26"/>
          <w:szCs w:val="26"/>
        </w:rPr>
        <w:br/>
        <w:t>Hồn tôi là một vườn hoa lá</w:t>
      </w:r>
      <w:r w:rsidRPr="007B1635">
        <w:rPr>
          <w:color w:val="333333"/>
          <w:sz w:val="26"/>
          <w:szCs w:val="26"/>
        </w:rPr>
        <w:br/>
        <w:t>Rất đậm hương và rộn tiếng chim...”</w:t>
      </w:r>
    </w:p>
    <w:p w:rsidR="007B1635" w:rsidRPr="007B1635" w:rsidRDefault="007B1635" w:rsidP="007B1635">
      <w:pPr>
        <w:pStyle w:val="NormalWeb"/>
        <w:shd w:val="clear" w:color="auto" w:fill="FFFFFF"/>
        <w:spacing w:before="150" w:beforeAutospacing="0" w:after="0" w:afterAutospacing="0" w:line="276" w:lineRule="auto"/>
        <w:jc w:val="both"/>
        <w:rPr>
          <w:color w:val="333333"/>
          <w:sz w:val="26"/>
          <w:szCs w:val="26"/>
        </w:rPr>
      </w:pPr>
      <w:r w:rsidRPr="007B1635">
        <w:rPr>
          <w:color w:val="333333"/>
          <w:sz w:val="26"/>
          <w:szCs w:val="26"/>
        </w:rPr>
        <w:t>“Từ ấy” là khoảng thời gian phiếm chỉ gợi nhiều cảm xúc, đó là sự nghẹn ngào, hân hoan vui sướng ngập tràn trong tâm hồn nhà thơ. Đồng thời, đánh dấu, nhấn mạnh cột mốc quan trọng trong cuộc đời nhà thơ khi bắt gặp lí tưởng cộng sản. Tác giả đã sử dụng hình ảnh “nắng hạ” – ánh nắng mùa hè rực sáng , thiêu đốt để ẩn dụ cho ánh sáng cách mạng đang bừng lên rực rỡ, bùng cháy trong lí trí của tác giả. Hình ảnh ẩn dụ “mặt trời chân lí” đã khẳng định sức mạnh soi sáng của Đảng. Nếu mặt trời thiên nhiên đem đến ánh sáng, sự sống cho muôn loài thì ánh sáng của Đảng chiếu rọi tâm tưởng, trái tim, tạo nên niềm hạnh phúc của nhà thơ. Như vậy, “Từ ấy” trở thành tiếng reo ca đầy hân hoan, sôi nổi của con người đang “Bâng khuâng đi kiếm lẽ ở đời” để rồi bắt gặp được lí tưởng cách mạng. Tác giả đã sử dụng những động từ mạnh như “bừng”, “chói” để khẳng định sức ảnh hưởng lớn lao cùng sức mạnh của lí tưởng, ánh sáng cách mạng. Ở hai câu thơ tiếp theo, chúng ta có thể thấy được cảm xúc hân hoan, vui sướng đến tột cùng thông qua biện pháp nghệ thuật so sánh: “Hồn tôi là một vườn hoa lá”. Tâm hồn nhà thơ ngập tràn hương thơm hoa lá và rộn ràng tiếng chim, thể hiện trạng thái sôi nổi của bản thân khi nhận ra ánh sáng, lí tưởng của Đảng. Trong niềm hân hoan đó, tác giả đã tìm thấy lẽ sống cao cả của đời mình:</w:t>
      </w:r>
    </w:p>
    <w:p w:rsidR="007B1635" w:rsidRPr="007B1635" w:rsidRDefault="007B1635" w:rsidP="007B1635">
      <w:pPr>
        <w:pStyle w:val="NormalWeb"/>
        <w:shd w:val="clear" w:color="auto" w:fill="FFFFFF"/>
        <w:spacing w:before="150" w:beforeAutospacing="0" w:after="0" w:afterAutospacing="0" w:line="276" w:lineRule="auto"/>
        <w:jc w:val="center"/>
        <w:rPr>
          <w:color w:val="333333"/>
          <w:sz w:val="26"/>
          <w:szCs w:val="26"/>
        </w:rPr>
      </w:pPr>
      <w:r w:rsidRPr="007B1635">
        <w:rPr>
          <w:color w:val="333333"/>
          <w:sz w:val="26"/>
          <w:szCs w:val="26"/>
        </w:rPr>
        <w:t>“Tôi buộc lòng tôi với mọi người</w:t>
      </w:r>
      <w:r w:rsidRPr="007B1635">
        <w:rPr>
          <w:color w:val="333333"/>
          <w:sz w:val="26"/>
          <w:szCs w:val="26"/>
        </w:rPr>
        <w:br/>
        <w:t>Để tình trang trải với trăm nơi</w:t>
      </w:r>
      <w:r w:rsidRPr="007B1635">
        <w:rPr>
          <w:color w:val="333333"/>
          <w:sz w:val="26"/>
          <w:szCs w:val="26"/>
        </w:rPr>
        <w:br/>
        <w:t>Để hồn tôi với bao hồn khổ</w:t>
      </w:r>
      <w:r w:rsidRPr="007B1635">
        <w:rPr>
          <w:color w:val="333333"/>
          <w:sz w:val="26"/>
          <w:szCs w:val="26"/>
        </w:rPr>
        <w:br/>
        <w:t>Gần gũi nhau thêm mạnh khối đời”</w:t>
      </w:r>
    </w:p>
    <w:p w:rsidR="007B1635" w:rsidRPr="007B1635" w:rsidRDefault="007B1635" w:rsidP="007B1635">
      <w:pPr>
        <w:pStyle w:val="NormalWeb"/>
        <w:shd w:val="clear" w:color="auto" w:fill="FFFFFF"/>
        <w:spacing w:before="150" w:beforeAutospacing="0" w:after="0" w:afterAutospacing="0" w:line="276" w:lineRule="auto"/>
        <w:jc w:val="both"/>
        <w:rPr>
          <w:color w:val="333333"/>
          <w:sz w:val="26"/>
          <w:szCs w:val="26"/>
        </w:rPr>
      </w:pPr>
      <w:r w:rsidRPr="007B1635">
        <w:rPr>
          <w:color w:val="333333"/>
          <w:sz w:val="26"/>
          <w:szCs w:val="26"/>
        </w:rPr>
        <w:t>Tác giả đã sử dụng đại từ xưng hô “tôi”, nhưng không phải là cái “tôi” của cá nhân riêng tư mà là cái “tôi” gắn bó với mọi người. Điệp ngữ “để” được nhắc lại hai lần ở mỗi câu thơ tạo nên hình thức thơ vắt dòng, nhấn mạnh nhấn mạnh ý thức tự nguyện gắn bó cuộc đời mình với cuộc đời của dân tộc, nhân dân từ khi giác ngộ lí tưởng cách mạng. Đồng  thời, hàng loạt động từ “buộc”, “trang trải”, “gần gũi” đã thể hiện tình cảm gắn bó với nhân dân và sự nghiệp cách mạng một cách dứt khoát của người chiến sĩ, người thanh niên yêu nước đã tìm thấy lẽ sống, lí tưởng cao cả của cuộc đời mình. Như vậy, qua giọng thơ sảng khoái, hân hoan, cái “tôi” của tác giả đã hòa chung với cái “ta”, cá nhân hòa chung cộng đồng một cách tự nguyện, quyết liệt và dứt khoát để “mạnh khối đời” – khối đại đoàn kết dân tộc. Đó cũng chính là phẩm chất cao đẹp của người chiến sĩ cách mạng. Bài thơ khép lại bằng sự chuyển biến về tình cảm của tác giả:</w:t>
      </w:r>
    </w:p>
    <w:p w:rsidR="007B1635" w:rsidRPr="007B1635" w:rsidRDefault="007B1635" w:rsidP="007B1635">
      <w:pPr>
        <w:pStyle w:val="NormalWeb"/>
        <w:shd w:val="clear" w:color="auto" w:fill="FFFFFF"/>
        <w:spacing w:before="150" w:beforeAutospacing="0" w:after="0" w:afterAutospacing="0" w:line="276" w:lineRule="auto"/>
        <w:jc w:val="center"/>
        <w:rPr>
          <w:color w:val="333333"/>
          <w:sz w:val="26"/>
          <w:szCs w:val="26"/>
        </w:rPr>
      </w:pPr>
      <w:r w:rsidRPr="007B1635">
        <w:rPr>
          <w:color w:val="333333"/>
          <w:sz w:val="26"/>
          <w:szCs w:val="26"/>
        </w:rPr>
        <w:lastRenderedPageBreak/>
        <w:t>“Tôi đã là con của vạn nhà</w:t>
      </w:r>
      <w:r w:rsidRPr="007B1635">
        <w:rPr>
          <w:color w:val="333333"/>
          <w:sz w:val="26"/>
          <w:szCs w:val="26"/>
        </w:rPr>
        <w:br/>
        <w:t>Là em của vạn kiếp phôi pha</w:t>
      </w:r>
      <w:r w:rsidRPr="007B1635">
        <w:rPr>
          <w:color w:val="333333"/>
          <w:sz w:val="26"/>
          <w:szCs w:val="26"/>
        </w:rPr>
        <w:br/>
        <w:t>Là anh của vạn đầu em nhỏ</w:t>
      </w:r>
      <w:r w:rsidRPr="007B1635">
        <w:rPr>
          <w:color w:val="333333"/>
          <w:sz w:val="26"/>
          <w:szCs w:val="26"/>
        </w:rPr>
        <w:br/>
        <w:t>Không áo cơm, cù bất cù bơ...”</w:t>
      </w:r>
    </w:p>
    <w:p w:rsidR="007B1635" w:rsidRPr="007B1635" w:rsidRDefault="007B1635" w:rsidP="007B1635">
      <w:pPr>
        <w:pStyle w:val="NormalWeb"/>
        <w:shd w:val="clear" w:color="auto" w:fill="FFFFFF"/>
        <w:spacing w:before="150" w:beforeAutospacing="0" w:after="0" w:afterAutospacing="0" w:line="276" w:lineRule="auto"/>
        <w:jc w:val="both"/>
        <w:rPr>
          <w:color w:val="333333"/>
          <w:sz w:val="26"/>
          <w:szCs w:val="26"/>
        </w:rPr>
      </w:pPr>
      <w:r w:rsidRPr="007B1635">
        <w:rPr>
          <w:color w:val="333333"/>
          <w:sz w:val="26"/>
          <w:szCs w:val="26"/>
        </w:rPr>
        <w:t>Bằng điệp cấu trúc “đã là/ là”, tác giả đã nêu lên một chân lí, khẳng định sự chuyển biến lớn trong tình cảm của mình và vị trí của trách nhiệm cá nhân đối với cộng đồng. Những danh từ: “con”, “em”, “anh” gợi ra mối quan hệ ruột thịt đối với “vạn nhà, vạn kiếp phôi pha, vạn đầu em nhỏ” thể hiện sự gắn bó máu thịt của tác giả đối với đông đảo quần chúng nhân dân. Câu thơ đã nêu cao trách nhiệm chia sẻ, dẫn dắt, định hướng đối với những kiếp người khốn khổ, với mầm non của đất nước. Qua đó, chúng ta có thể thấy được tình hữu ái giai cấp, lòng nhân ái và sự đoàn kết dân tộc giữa những con người cùng mang trong mình dòng máu Lạc Hồng. Như vậy, bằng tinh thần nhiệt huyết tuổi trẻ, Tố Hữu đã nêu cao chân lí của người chiến sĩ cách mạng, phải lo lắng, chăm lo đối với vận mệnh của nhân dân, dân tộc dưới ánh sáng soi chiếu của Đảng. Vì thế, bài thơ được xem là lời tuyên ngôn về lẽ sống đối với thanh niên Việt Nam qua nhiều thế hệ.</w:t>
      </w:r>
    </w:p>
    <w:p w:rsidR="007B1635" w:rsidRPr="007B1635" w:rsidRDefault="007B1635" w:rsidP="007B1635">
      <w:pPr>
        <w:pStyle w:val="NormalWeb"/>
        <w:shd w:val="clear" w:color="auto" w:fill="FFFFFF"/>
        <w:spacing w:before="150" w:beforeAutospacing="0" w:after="0" w:afterAutospacing="0" w:line="276" w:lineRule="auto"/>
        <w:jc w:val="both"/>
        <w:rPr>
          <w:color w:val="333333"/>
          <w:sz w:val="26"/>
          <w:szCs w:val="26"/>
        </w:rPr>
      </w:pPr>
      <w:r w:rsidRPr="007B1635">
        <w:rPr>
          <w:color w:val="333333"/>
          <w:sz w:val="26"/>
          <w:szCs w:val="26"/>
        </w:rPr>
        <w:t>Bằng việc sử dụng thành công các biện pháp nghệ thuật so sánh, ẩn dụ, điệp ngữ, hệ thống ngôn ngữ gợi cảm, giàu nhạc điệu, giọng thơ sảng khoái, hân hoan, tác giả Tố Hữu đã ngợi ca lí tưởng cách mạng của Đảng; đồng thời thể hiện lẽ sống lớn hòa nhập, cống hiến. Tất cả những yếu tố trên đã làm nổi bật tiếng thơ trữ tình – chính trị và phẩm chất cách mạng của nhà thơ Tố Hữu.</w:t>
      </w:r>
    </w:p>
    <w:bookmarkEnd w:id="0"/>
    <w:p w:rsidR="007B1635" w:rsidRPr="007B1635" w:rsidRDefault="007B1635" w:rsidP="007B1635">
      <w:pPr>
        <w:spacing w:line="276" w:lineRule="auto"/>
        <w:jc w:val="center"/>
        <w:rPr>
          <w:rFonts w:ascii="Times New Roman" w:hAnsi="Times New Roman" w:cs="Times New Roman"/>
          <w:b/>
          <w:color w:val="000000" w:themeColor="text1"/>
          <w:sz w:val="26"/>
          <w:szCs w:val="26"/>
          <w:lang w:val="vi-VN"/>
        </w:rPr>
      </w:pPr>
    </w:p>
    <w:sectPr w:rsidR="007B1635" w:rsidRPr="007B1635" w:rsidSect="007B1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35"/>
    <w:rsid w:val="000B7E50"/>
    <w:rsid w:val="000E4985"/>
    <w:rsid w:val="007B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06DE"/>
  <w15:chartTrackingRefBased/>
  <w15:docId w15:val="{39CE2A32-2B4B-4B17-AF3D-5DF08151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6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2023-01-01T16:01:00Z</dcterms:created>
  <dcterms:modified xsi:type="dcterms:W3CDTF">2023-01-01T16:02:00Z</dcterms:modified>
</cp:coreProperties>
</file>