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4" w:rsidRPr="00D87D9D" w:rsidRDefault="00D36004" w:rsidP="00D36004">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12</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Mẹ em bảo: “Ba tháng biết lẫy, bảy tháng biết bò, chín tháng lò dò biết đi”. Bé Lương nhà bác em bây giờ đã mười tháng tuổi. Ai cũng quí bé vì trông bé rất bụ bẫm.</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Bé Lương đang tập nói, tập đi. Trông Lương thật đáng yêu. Lương có thân hình béo tròn mũm mĩm. Nhìn từ xa, trông bé như một chú gấu con mới sinh. Em chỉ muốn ôm chặt bé vào lòng. Lương có nước da mịn màng, trắng trẻo. Nếu không kỹ, rất có thể bạn có thể nhầm đôi má của Lương với hai trái mận chín đỏ. Em vuốt má bé thì má cứ phúng phính, trông thật là thích! Cặp mắt bé Lương rất đặc biệt. Mắt bé vừa to vừa tròn trông đáng yêu, dễ thương. Nhìn thẳng vào đôi mắt đen láy, long lanh khó tả, bạn thấy ngay một điều rằng: đôi mắt thật hồn nhiên và còn tiềm ẩn tư chất thông minh. Tóc của bé đen nhánh, mềm mại như tơ. Đôi môi chúm chím đỏ chót mỗi lần cười lại để lộ ra sáu cái răng sữa mới nhú, trắng, nhỏ như hạt ngô non. Mỗi lần mọc thêm răng cu cậu lại thấy khó chịu. Chân tay cu Lương tròn lẳn, nần nẫn thịt, mũm mĩm trông thật thích. Mười ngón tay ngón chân xoè ra thật xinh. Mỗi lần đèo đi mua quần áo, Lương toàn chỉ tay vào bộ quần áo có hình chú chuột Mickey. Thấy thế, mẹ Lương mua ngay. Thích quá, bé cứ vỗ tay bôm bốp, cười tít mắt.</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Cu Lương vừa hiền lại vừa hiếu thảo với bố mẹ, hào phóng với anh chị em, ông bà trong nhà. Có lần em cho bé một gói kẹo. Bé đưa mẹ bóc rồi đưa vào tay mỗi người trong nhà một cái kẹo. Bé thảo lắm nhưng khi bé tập nói thì ai cũng phải cười. Bé Lương mới bập bẹ được vài từ như bố, bà, chị, Chi. Bây giờ cu mới ngọng nghịu tập nói từ mẹ. Lương mới đi được chập chững vài bước. Lúc đứng yên bé lắc lư người. Có lần chị của cu Lương bảo:</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 Cu đi khoanh tay đằng sau, đi giống ông nội nào!</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 xml:space="preserve">Bé lững chững bước nhưng rồi lại ngã , bé mếu máo khóc làm cả nhà cười đau cả bụng. Lúc chơi đùa cu cậu nói cười ríu rít. Thấy ai làm gì là cu cậu lại bắt chước làm theo. Cu cậu hay vòi mẹ mua ô tô. Nếu không mua bé lại làm nũng nên nhà Lương đầy ô tô. Lương ăn là lại vương vãi cơm khắp nhà. Cu cậu phải </w:t>
      </w:r>
      <w:r w:rsidRPr="00D87D9D">
        <w:rPr>
          <w:sz w:val="34"/>
          <w:szCs w:val="34"/>
        </w:rPr>
        <w:lastRenderedPageBreak/>
        <w:t>vừa ăn vừa xem quảng cáo thì mới ngồi yên được. Lúc ngủ cu cậu dang rộng chân tay một cách thoải mái. Có lần bé còn mỉm cười trong lúc ngủ.</w:t>
      </w:r>
    </w:p>
    <w:p w:rsidR="00D36004" w:rsidRPr="00D87D9D" w:rsidRDefault="00D36004" w:rsidP="00D36004">
      <w:pPr>
        <w:pStyle w:val="NormalWeb"/>
        <w:shd w:val="clear" w:color="auto" w:fill="FFFFFF"/>
        <w:spacing w:before="150" w:beforeAutospacing="0" w:after="240" w:afterAutospacing="0" w:line="276" w:lineRule="auto"/>
        <w:jc w:val="both"/>
        <w:rPr>
          <w:sz w:val="34"/>
          <w:szCs w:val="34"/>
        </w:rPr>
      </w:pPr>
      <w:r w:rsidRPr="00D87D9D">
        <w:rPr>
          <w:sz w:val="34"/>
          <w:szCs w:val="34"/>
        </w:rPr>
        <w:t>Tuy không phải là em ruột của em nhưng rất yêu quí Lương. Em mong Lương sẽ là một người có ích cho xã hội.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04"/>
    <w:rsid w:val="00251461"/>
    <w:rsid w:val="006622D3"/>
    <w:rsid w:val="00D3600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2230B-ABE3-4D52-8648-FF7B3936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2023-02-15T09:04:00Z</dcterms:modified>
</cp:coreProperties>
</file>