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4" w:rsidRPr="00DD0087" w:rsidRDefault="00A91E54" w:rsidP="00A91E54">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thỏ</w:t>
      </w:r>
    </w:p>
    <w:p w:rsidR="00A91E54" w:rsidRPr="00DD0087" w:rsidRDefault="00A91E54" w:rsidP="00A91E54">
      <w:pPr>
        <w:pStyle w:val="NormalWeb"/>
        <w:shd w:val="clear" w:color="auto" w:fill="FFFFFF"/>
        <w:spacing w:before="0" w:beforeAutospacing="0" w:after="0" w:afterAutospacing="0" w:line="360" w:lineRule="auto"/>
        <w:jc w:val="both"/>
        <w:rPr>
          <w:sz w:val="36"/>
          <w:szCs w:val="36"/>
        </w:rPr>
      </w:pPr>
      <w:r w:rsidRPr="00DD0087">
        <w:rPr>
          <w:sz w:val="36"/>
          <w:szCs w:val="36"/>
        </w:rPr>
        <w:t>Hôm nay ngày chủ nhật, mẹ đưa em và bé Bi vào Sở thú chơi. Từ xa em đã nhìn thấy một tấm biển treo trên đó có hàng chữ: “NƠI Ở CỦA CÁC CHÚ THỎ CON”, em và bé Bi dắt tay chạy vội đến xem.</w:t>
      </w:r>
    </w:p>
    <w:p w:rsidR="00A91E54" w:rsidRPr="00DD0087" w:rsidRDefault="00A91E54" w:rsidP="00A91E54">
      <w:pPr>
        <w:pStyle w:val="NormalWeb"/>
        <w:shd w:val="clear" w:color="auto" w:fill="FFFFFF"/>
        <w:spacing w:before="0" w:beforeAutospacing="0" w:after="0" w:afterAutospacing="0" w:line="360" w:lineRule="auto"/>
        <w:jc w:val="both"/>
        <w:rPr>
          <w:sz w:val="36"/>
          <w:szCs w:val="36"/>
        </w:rPr>
      </w:pPr>
      <w:r w:rsidRPr="00DD0087">
        <w:rPr>
          <w:sz w:val="36"/>
          <w:szCs w:val="36"/>
        </w:rPr>
        <w:t>Đây là vương quốc của các loài thỏ, có rất nhiều loài thỏ khác nhau, con thì tai rất dài, có con tai lại ngắn, đốm đen … Nhưng em thích nhất là chú thỏ có bộ lông trắng nõn như bông. Cái mõm của chú nhòn nhọn luôn động đậy. Cái mũi đỏ lúc nào cũng ươn ướt, luôn luôn hít hít, thở thở. Bộ ria mọc ở hai bên mép cũng trắng như cước. Đôi mắt đỏ tròn xoe như hai hòn bi trông rất hiền, rất khôn. Hai tai nó to như hai cái lá doi lúc nào cũng vểnh lên. Thầy giáo em bảo: “Thỏ là giống vật nghe rất tinh, rất xa”. Có một điều đặc biệt là khi muốn bắt thỏ chỉ cần cầm hai tai xách bổng lên là nó co cả mình và bốn chân lại. Làm như rất dễ xem thỏ béo hay gầy. Chú thỏ trắng này có vẻ bạo dạn lắm. Người chăm sóc vườn thú vừa mới tung bó rau vào là chú đã sà vào ăn ngay. Vừa ăn vừa tròn xoe đôi mắt nhìn mọi người. Những sợi ria mép vểnh lên, cụp xuống theo nhịp thỏ ăn trông rất nghịch. Hai tai động đậy như lắng nghe những tiếng động ở mọi nơi. Một mẫu đuôi ngắn tí tẹo luôn ngo ngọe. Mải đứng ngắm bên chuồng thỏ, em không nghe thấy tiếng mẹ gọi. Đến khi một bàn tay đập nhẹ vào vai em, em giật mình, hóa ra mọi người đang chuẩn bị đi xem các con thú khác.</w:t>
      </w:r>
    </w:p>
    <w:p w:rsidR="00A91E54" w:rsidRPr="00DD0087" w:rsidRDefault="00A91E54" w:rsidP="00A91E54">
      <w:pPr>
        <w:pStyle w:val="NormalWeb"/>
        <w:shd w:val="clear" w:color="auto" w:fill="FFFFFF"/>
        <w:spacing w:before="0" w:beforeAutospacing="0" w:after="0" w:afterAutospacing="0" w:line="360" w:lineRule="auto"/>
        <w:jc w:val="both"/>
        <w:rPr>
          <w:sz w:val="36"/>
          <w:szCs w:val="36"/>
        </w:rPr>
      </w:pPr>
      <w:r w:rsidRPr="00DD0087">
        <w:rPr>
          <w:sz w:val="36"/>
          <w:szCs w:val="36"/>
        </w:rPr>
        <w:t>Ra về, hình ảnh của các chú thỏ con xinh đẹp, đáng yêu vẫn lởn vởn ở trong tâm trí em. Em sẽ nói với mẹ cho em nuôi một chú thỏ xinh đẹp như chú thỏ ở trong Sở thú.</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54"/>
    <w:rsid w:val="00251461"/>
    <w:rsid w:val="006622D3"/>
    <w:rsid w:val="00A91E5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26C8-95E6-46B7-B25E-1333CFE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2023-02-14T10:44:00Z</dcterms:modified>
</cp:coreProperties>
</file>