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7229D" w:rsidRDefault="00C7229D" w:rsidP="00C7229D">
      <w:pPr>
        <w:spacing w:line="276" w:lineRule="auto"/>
        <w:jc w:val="center"/>
        <w:rPr>
          <w:rFonts w:ascii="Times New Roman" w:hAnsi="Times New Roman" w:cs="Times New Roman"/>
          <w:b/>
          <w:color w:val="000000" w:themeColor="text1"/>
          <w:sz w:val="26"/>
          <w:szCs w:val="26"/>
          <w:lang w:val="vi-VN"/>
        </w:rPr>
      </w:pPr>
      <w:bookmarkStart w:id="0" w:name="_GoBack"/>
      <w:r w:rsidRPr="00C7229D">
        <w:rPr>
          <w:rFonts w:ascii="Times New Roman" w:hAnsi="Times New Roman" w:cs="Times New Roman"/>
          <w:b/>
          <w:color w:val="000000" w:themeColor="text1"/>
          <w:sz w:val="26"/>
          <w:szCs w:val="26"/>
        </w:rPr>
        <w:t xml:space="preserve">Phân tích nhân vật từ hải mẫu </w:t>
      </w:r>
      <w:r w:rsidRPr="00C7229D">
        <w:rPr>
          <w:rFonts w:ascii="Times New Roman" w:hAnsi="Times New Roman" w:cs="Times New Roman"/>
          <w:b/>
          <w:color w:val="000000" w:themeColor="text1"/>
          <w:sz w:val="26"/>
          <w:szCs w:val="26"/>
          <w:lang w:val="vi-VN"/>
        </w:rPr>
        <w:t>4</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Nhắc đến Truyện Kiều của Nguyễn Du người ta hay tập trung vào những đề tài xoay quanh cuộc đời và số phận nàng Kiều hoặc miêu tả nhan sắc Thúy Kiều Thúy Vân, miêu tả Kim Trọng mà ít khi nói đến những nhân vật khác. Trong cuộc đời Kiều ngoài Kim Trọng ra thì cần phải nhắc đến Từ Hải – một người anh hùng chí lớn ở bốn phương. Người đã giúp Kiều trả ân báo oán, cho Kiều có những khoảng thời gian tuy ngắn ngủi nhưng lại chứa đầy niềm hạnh phúc. Qua đó ta thấy được những vẻ đẹp của Từ Hải trong Truyện Kiều.</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Về mục đích xây dựng nhân vật Từ Hải trong Truyện Kiều thì có lẽ không chỉ là một người đàn ông có công cứu vớt cuộc đời người con gái tài năng nhưng bạc mệnh kia mà còn có một mục đích khác. Mục đích ấy chính là nói lên, xây dựng lên những người có tầm vóc và ý chí anh hùng trong thời đại ngày xưa. Những con người như thế thì thường có những phẩm chất anh hùng không quản những khó khăn của trần gian. Chí lớn của họ không bị bó hẹp giới hạn. Chính vì thế khi đi phân tích nhân vật này thì chúng ta sẽ đi tìm hiểu về vẻ đẹp ngoại hình và phẩm chất tâm hồn của người anh hùng ấy.</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Trước hết là vẻ đẹp hình thể của người anh hùng thì Từ Hải được nhà thơ xây dựng giống như những hình tượng người anh hùng trong xã hội lúc bấy giờ. Đó là người anh hùng với dáng hình “Vai năm thước rộng, thân mười thước cao”. Có thể nói qua câu thơ miêu tả của Nguyễn Du về hình dáng của Từ Hải ta thấy được một hình ảnh người anh hùng thứ thiệt. Tầm vóc cơ thể của anh sánh ngang với tầm vóc của vũ trụ hay sao, nói như thế để thấy được con người anh hùng thời xưa có tầm vóc ngang tàng, hoành tráng đến thế nào. Không những thế Nguyễn Du còn có những câu thơ đặc tả vẻ bề ngoài của Từ Hải là:</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“Râu hùm, hàm én, mày ngài,</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Vai năm tấc rộng, thân mười thước cao. ”</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Đó chính là những nét phương phi của những người anh hùng thời xưa mà qua đây chúng ta biết thêm về nét đẹp ấy. Không chỉ chuẩn mực anh hùng qua hình dáng cơ thể mình Từ Hải còn hiện lên với phẩm chất anh hùng.</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Trước hết là tình thương dành cho người má đào, mắt xanh. Những anh hùng thời xưa thường đi liền với những má đào xinh đẹp tuyệt thế và ở đây Kiều và Từ Hải là một cặp như thế. Từ Hải không chê thân phận của Thúy Kiều mà chỉ cần biết rằng mến mộ tài sắc của Kiều cũng như tấm lòng Kiều cho nên Từ Hải bày tỏ tình cảm của mình với nàng má đào ấy:</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“Bấy lâu nghe tiếng má đào</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Mắt xanh chẳng để ai vào có không?</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Một đời được mấy anh hùng,</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Bõ chi cá chậu chim lồng mà chơi”</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Đó là khi tỏ tình ban đầu, người anh hùng ấy đã có công cứu vớt lấy cuộc đời của Kiều giúp Kiều thoát khỏi cảnh cá lồng chim chậu. Sau này hai người sống hạnh phúc bên nhau đúng nghĩa là hai người vợ chồng thật sự chứ không giống với Thúc Sinh trước đây. Dựng lên được nghiệp lớn thì Từ Hải đã giúp cho Kiều báo ân trả oán những người làm hại cuộc đời của Kiều.</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Tiếp nữa Từ Hải còn hiện lên là một anh hùng có ý chí kiên cường của một người anh hùng. Như chúng ta đã biết thì ý chí của một người anh hùng là ở bốn phương trời và Từ Hải cũng vậy:</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“Nửa năm hương lửa đương nồng</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Trượng phu thoắt đã động lòng bốn phương”</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lastRenderedPageBreak/>
        <w:t>Tình yêu rất cần với một người anh hùng thế nhưng nó không là vật cản để giới hạn ý chí của người anh hùng. Lòng của người anh hùng Từ Hải là ở bốn phương kia chứ không phải là ở ngôi nhà nơi có người vợ xinh đẹp. Từ Hải chung sống với Kiều được nửa năm thì quyết tâm dứt áo ra đi. Không phải chàng không thương không yêu, không muốn ở bên nàng Kiều mà là chí khí của một người anh hùng đã thúc giục chàng lên đường. Vả lại chàng đi cũng là muốn làm nên sự nghiệp để cho Kiều có một cuộc sống hạnh phúc đầy đủ hơn. Và đặc biệt là ngay cả khi Thúy Kiều bịn rịn thì Từ Hải vẫn “Thanh gươm yên ngựa lên đường thẳng dong”.</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Không những thế phẩm chất người anh hùng Từ Hải còn được thể hiện qua những hình ảnh chàng chiến đấu vang dội nơi sa trường. Chàng không những có ý chí hơn người mà chàng còn có cả tài năng về kiếm thuật của một anh hùng thật sự:</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“Huyện thành đạp đổ năm tỏa cõi nam”.</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Hay cả khi thất bại thì người anh hùng ấy vẫn cứ hiên ngang không sợ gì, có thể nói trong cuộc đời Từ Hải chàng không biết sợ, không hề nao núng trước một vấn đề gì cả:</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“Khí thiêng khi đã về thần,</w:t>
      </w:r>
    </w:p>
    <w:p w:rsidR="00C7229D" w:rsidRPr="00C7229D" w:rsidRDefault="00C7229D" w:rsidP="00C7229D">
      <w:pPr>
        <w:pStyle w:val="NormalWeb"/>
        <w:shd w:val="clear" w:color="auto" w:fill="FFFFFF"/>
        <w:spacing w:before="0" w:beforeAutospacing="0" w:after="0" w:afterAutospacing="0" w:line="276" w:lineRule="auto"/>
        <w:jc w:val="center"/>
        <w:rPr>
          <w:sz w:val="26"/>
          <w:szCs w:val="26"/>
        </w:rPr>
      </w:pPr>
      <w:r w:rsidRPr="00C7229D">
        <w:rPr>
          <w:rStyle w:val="Emphasis"/>
          <w:sz w:val="26"/>
          <w:szCs w:val="26"/>
          <w:bdr w:val="none" w:sz="0" w:space="0" w:color="auto" w:frame="1"/>
        </w:rPr>
        <w:t>Nhơn nhơn còn đứng chôn chân giữa vòng”</w:t>
      </w:r>
    </w:p>
    <w:p w:rsidR="00C7229D" w:rsidRPr="00C7229D" w:rsidRDefault="00C7229D" w:rsidP="00C7229D">
      <w:pPr>
        <w:pStyle w:val="NormalWeb"/>
        <w:shd w:val="clear" w:color="auto" w:fill="FFFFFF"/>
        <w:spacing w:before="0" w:beforeAutospacing="0" w:after="0" w:afterAutospacing="0" w:line="276" w:lineRule="auto"/>
        <w:jc w:val="both"/>
        <w:rPr>
          <w:sz w:val="26"/>
          <w:szCs w:val="26"/>
        </w:rPr>
      </w:pPr>
      <w:r w:rsidRPr="00C7229D">
        <w:rPr>
          <w:sz w:val="26"/>
          <w:szCs w:val="26"/>
        </w:rPr>
        <w:t>Như vậy qua đây ta thấy được những vẻ đẹp của người anh hùng Từ Hải của Truyện Kiều. Có thể thấy Nguyễn Du đã xây dựng thành công người anh hùng thời đại trong tác phẩm của mình. Có lẽ chính sự thành công ấy cũng làm giàu thêm sức hấp dẫn của Truyện Kiều.</w:t>
      </w:r>
    </w:p>
    <w:bookmarkEnd w:id="0"/>
    <w:p w:rsidR="00C7229D" w:rsidRPr="00C7229D" w:rsidRDefault="00C7229D" w:rsidP="00C7229D">
      <w:pPr>
        <w:spacing w:line="276" w:lineRule="auto"/>
        <w:jc w:val="center"/>
        <w:rPr>
          <w:rFonts w:ascii="Times New Roman" w:hAnsi="Times New Roman" w:cs="Times New Roman"/>
          <w:b/>
          <w:color w:val="000000" w:themeColor="text1"/>
          <w:sz w:val="26"/>
          <w:szCs w:val="26"/>
          <w:lang w:val="vi-VN"/>
        </w:rPr>
      </w:pPr>
    </w:p>
    <w:sectPr w:rsidR="00C7229D" w:rsidRPr="00C7229D" w:rsidSect="00C72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9D"/>
    <w:rsid w:val="000B7E50"/>
    <w:rsid w:val="000E4985"/>
    <w:rsid w:val="00C7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DA99"/>
  <w15:chartTrackingRefBased/>
  <w15:docId w15:val="{83CEDAF6-16C1-4A56-8152-AF5E5405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2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2023-01-01T07:44:00Z</dcterms:created>
  <dcterms:modified xsi:type="dcterms:W3CDTF">2023-01-01T07:44:00Z</dcterms:modified>
</cp:coreProperties>
</file>