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CE" w:rsidRPr="004A4F06" w:rsidRDefault="00ED2FCE" w:rsidP="00ED2FCE">
      <w:pPr>
        <w:pStyle w:val="Heading2"/>
        <w:shd w:val="clear" w:color="auto" w:fill="FFFFFF"/>
        <w:spacing w:before="0" w:line="276" w:lineRule="auto"/>
        <w:jc w:val="center"/>
        <w:rPr>
          <w:rFonts w:ascii="Times New Roman" w:hAnsi="Times New Roman" w:cs="Times New Roman"/>
          <w:b/>
          <w:color w:val="auto"/>
          <w:sz w:val="34"/>
          <w:szCs w:val="34"/>
        </w:rPr>
      </w:pPr>
      <w:r w:rsidRPr="004A4F06">
        <w:rPr>
          <w:rFonts w:ascii="Times New Roman" w:hAnsi="Times New Roman" w:cs="Times New Roman"/>
          <w:b/>
          <w:color w:val="auto"/>
          <w:sz w:val="34"/>
          <w:szCs w:val="34"/>
        </w:rPr>
        <w:t>Phân tích nhân vật anh thanh niên - mẫu 7</w:t>
      </w:r>
    </w:p>
    <w:p w:rsidR="00ED2FCE" w:rsidRPr="004A4F06" w:rsidRDefault="00ED2FCE" w:rsidP="00ED2FCE">
      <w:pPr>
        <w:pStyle w:val="NormalWeb"/>
        <w:shd w:val="clear" w:color="auto" w:fill="FFFFFF"/>
        <w:spacing w:before="0" w:beforeAutospacing="0" w:after="0" w:afterAutospacing="0" w:line="276" w:lineRule="auto"/>
        <w:jc w:val="both"/>
        <w:rPr>
          <w:sz w:val="34"/>
          <w:szCs w:val="34"/>
        </w:rPr>
      </w:pPr>
      <w:r w:rsidRPr="004A4F06">
        <w:rPr>
          <w:sz w:val="34"/>
          <w:szCs w:val="34"/>
        </w:rPr>
        <w:t>Lặng lẽ Sa Pa là một truyện ngắn được rút trong tập “Giữa trong xanh” của Nguyễn Thành Long. Truyện ca ngợi những con người sống giữa non xanh lặng lẽ nhưng vô cùng sôi nổi hết lòng vì tổ quốc, có trái tim nhân hậu cao đẹp. Bằng cảm hứng hiện thực và trữ tình nhà văn đưa ta đến với Sa Pa – thành phố trong sương của miền Tây Bắc đẹp như một huyền thoại từ cảnh sắc đến những con người rất đáng yêu. Anh thanh niên làm khí tượng thủy văn để lại ấn tượng mạnh trong lòng người đọc.</w:t>
      </w:r>
    </w:p>
    <w:p w:rsidR="00ED2FCE" w:rsidRPr="004A4F06" w:rsidRDefault="00ED2FCE" w:rsidP="00ED2FCE">
      <w:pPr>
        <w:pStyle w:val="NormalWeb"/>
        <w:shd w:val="clear" w:color="auto" w:fill="FFFFFF"/>
        <w:spacing w:before="0" w:beforeAutospacing="0" w:after="0" w:afterAutospacing="0" w:line="276" w:lineRule="auto"/>
        <w:jc w:val="both"/>
        <w:rPr>
          <w:sz w:val="34"/>
          <w:szCs w:val="34"/>
        </w:rPr>
      </w:pPr>
      <w:r w:rsidRPr="004A4F06">
        <w:rPr>
          <w:sz w:val="34"/>
          <w:szCs w:val="34"/>
        </w:rPr>
        <w:t>Lặng lẽ Sa Pa mang cốt truyện đơn giản xoay quanh một tình huống bất ngờ trên đỉnh Yên Sơn cao 2600m. Truyện có một chất thơ bàng bạc từ khung cảnh thiên nhiên đến tâm hồn con người. Nhân vật anh thanh niên được hiện lên chủ yếu qua điểm nhìn của ông học sĩ bác lái xe. Cuộc gặp gỡ chưa đấy 30 phút nhưng cũng đủ để các nhân vật ghi lại trong ấn tượng của mình bức chân dung vè người thanh niên mới xã hội chủ nghĩa.</w:t>
      </w:r>
    </w:p>
    <w:p w:rsidR="00ED2FCE" w:rsidRPr="004A4F06" w:rsidRDefault="00ED2FCE" w:rsidP="00ED2FCE">
      <w:pPr>
        <w:pStyle w:val="NormalWeb"/>
        <w:shd w:val="clear" w:color="auto" w:fill="FFFFFF"/>
        <w:spacing w:before="0" w:beforeAutospacing="0" w:after="0" w:afterAutospacing="0" w:line="276" w:lineRule="auto"/>
        <w:jc w:val="both"/>
        <w:rPr>
          <w:sz w:val="34"/>
          <w:szCs w:val="34"/>
        </w:rPr>
      </w:pPr>
      <w:r w:rsidRPr="004A4F06">
        <w:rPr>
          <w:sz w:val="34"/>
          <w:szCs w:val="34"/>
        </w:rPr>
        <w:t>Sa Pa đẹp và đầy chất thơ, mảnh đất Lào Cai là một tỉnh thuộc Tây Bắc của Tổ quốc vậy mà mảnh đất ấy không hề hoang vu trái lại rất hữu tình và rất tráng lệ. Khi xe vừa lên dốc,trạm dừng chân là con suối trắng xóa. Sa Pa với những rặng đào,những đàn bò lang cổ đeo chuông như dẫn hồn du khách lạc vào miền đất đẹp kì thú…Đó là nền thiên nhiên để con người nổi lên với tình yêu tổ quốc và hết mình cống hiến cho đất nước. Con người Sa Pa với sự say mê cống hiến lặng lẽ được khắc họa qua hình ảnh anh thanh niên mang vẻ đẹp trong cách sống trong tâm hồn trong suy nghĩ.</w:t>
      </w:r>
    </w:p>
    <w:p w:rsidR="00ED2FCE" w:rsidRPr="004A4F06" w:rsidRDefault="00ED2FCE" w:rsidP="00ED2FCE">
      <w:pPr>
        <w:pStyle w:val="NormalWeb"/>
        <w:shd w:val="clear" w:color="auto" w:fill="FFFFFF"/>
        <w:spacing w:before="0" w:beforeAutospacing="0" w:after="0" w:afterAutospacing="0" w:line="276" w:lineRule="auto"/>
        <w:jc w:val="both"/>
        <w:rPr>
          <w:sz w:val="34"/>
          <w:szCs w:val="34"/>
        </w:rPr>
      </w:pPr>
      <w:r w:rsidRPr="004A4F06">
        <w:rPr>
          <w:sz w:val="34"/>
          <w:szCs w:val="34"/>
        </w:rPr>
        <w:t xml:space="preserve">Anh thanh niên qua điểm nhìn của ông họa sĩ là một anh thanh niên vô danh 27 tuổi, tốt nghiệp ra trường xung phong trở về quê hương làm công tác khí tượng kiêm vật lý địa cầu trên đỉnh Yên Sơn cao 2600m “một trong những người cô độc nhất thế gian”. Công việc của anh là “đo gió,đo mưa, đo nắng,tính mây, đo chấn động mặt đất” góp phần phục vụ sản xuất và chiến đấu. Công việc đòi hỏi tinh thần trách nhiệm cao ý chí nghị lực rất lớn “Rét, rét lắm bác ạ! Ở đây có cả mưa tuyết nữa đấy”. Nhưng gian khổ nhất là anh phải vượt qua sự cô đơn vắng vẻ quanh năm không một bóng người. Cuộc sống tuy gian khổ nhưng anh đã tự tạo cho mình một cuộc sống nề nếp phong phú: trồng hoa, nuôi gà, tự học và đọc sách ngoài giờ làm việc. Thỉnh thoảng xuống núi anh tìm gặp bác lái xe </w:t>
      </w:r>
      <w:r w:rsidRPr="004A4F06">
        <w:rPr>
          <w:sz w:val="34"/>
          <w:szCs w:val="34"/>
        </w:rPr>
        <w:lastRenderedPageBreak/>
        <w:t>cùng khách qua đường thăm hỏi giúp đỡ để vơi bớt đi nỗi cô đơn nỗi nhớ người. Anh đã biết làm chủ mình sống có ích cho đời và anh rất vui sướng khi một lần nhờ anh góp phần phát hiện một đám mây khô nên quân ta hạ được bao nhiêu phản lực, anh thấy “Từ hôm ấy cháu sống thật hạnh phúc”.</w:t>
      </w:r>
    </w:p>
    <w:p w:rsidR="00ED2FCE" w:rsidRPr="004A4F06" w:rsidRDefault="00ED2FCE" w:rsidP="00ED2FCE">
      <w:pPr>
        <w:pStyle w:val="NormalWeb"/>
        <w:shd w:val="clear" w:color="auto" w:fill="FFFFFF"/>
        <w:spacing w:before="0" w:beforeAutospacing="0" w:after="0" w:afterAutospacing="0" w:line="276" w:lineRule="auto"/>
        <w:jc w:val="both"/>
        <w:rPr>
          <w:sz w:val="34"/>
          <w:szCs w:val="34"/>
        </w:rPr>
      </w:pPr>
      <w:r w:rsidRPr="004A4F06">
        <w:rPr>
          <w:sz w:val="34"/>
          <w:szCs w:val="34"/>
        </w:rPr>
        <w:t>Anh không chỉ đáng yêu trong cách sống mà còn rất đáng yêu trong suy nghĩ. Với anh quan niệm về người cô độc rất đơn giản: “Khi ta làm việc ta với công việc là đôi huống chi việc của cháu gắn liền với việc của bao anh em đồng chí dưới kia”. Rõ ràng cuộc sống của anh không còn buồn tẻ và cô đơn vì anh còn có một nguồn vui khác là công việc. Và anh tâm sự với cô kĩ sư “Lúc nào tôi cũng có người trò chuyện nghĩa là sách ấy mà”. Anh coi những cuốn sách như những người bạn quý để có bạn trò chuyện. Khi giải thích về nỗi nhớ người của mình thì anh cho rằng “người thì ai mà chả thèm? Mình sinh ra là gì? Mình đẻ ở đâu mình vì ai mà làm việc?”. Anh không phải người đặc biệt nhưng nỗi nhớ người nhớ nhà anh đã cố dồn nén để hoàn thành nhiệm vụ góp một phần sức lực nhỏ bé của mình cho quê hương đất nước.</w:t>
      </w:r>
    </w:p>
    <w:p w:rsidR="00ED2FCE" w:rsidRPr="004A4F06" w:rsidRDefault="00ED2FCE" w:rsidP="00ED2FCE">
      <w:pPr>
        <w:pStyle w:val="NormalWeb"/>
        <w:shd w:val="clear" w:color="auto" w:fill="FFFFFF"/>
        <w:spacing w:before="0" w:beforeAutospacing="0" w:after="0" w:afterAutospacing="0" w:line="276" w:lineRule="auto"/>
        <w:jc w:val="both"/>
        <w:rPr>
          <w:sz w:val="34"/>
          <w:szCs w:val="34"/>
        </w:rPr>
      </w:pPr>
      <w:r w:rsidRPr="004A4F06">
        <w:rPr>
          <w:sz w:val="34"/>
          <w:szCs w:val="34"/>
        </w:rPr>
        <w:t>Tuy công việc khó khăn vất vả và rất quan trọng nhưng anh luôn cảm thấy mình nhỏ bé bình thường so với nhiều người khác. So với đọ cao anh đang ở đang làm việc không bằng người bạn “trên đỉnh Phanxipang cao ba nghìn một trăm bốn mươi hai mét”. Khi ông họa sĩ muốn vẽ chân dung anh, anh đã nhiệt tình giới thiệu với ông họa sĩ nhiều người khác xứng đáng hơn mình: ông kĩ sư vườn rau ngày này sang ngày khác ông ngồi im trong vườn su hào, rình xem cách ong lấy phấn, thụ phấn cho hoa su hào rồi để được theo ý mình tự ông cầm một chiếc que, mỗi ngày chín mười giờ sáng lúc hoa tung cánh đi từng cây su hào làm thay cho ong, hàng vạn cây như vậy để củ su hào nhân dân toàn miền Bắc nước ta được ăn to hơn, ngọt hơn trước. Đồng chí nghiên cứu khoa học mười một năm không rời xa cơ quan không đi đến đâu mà tìm vợ chán đồng chí cứ hói dần đi còn cái bản đồ sét thì sắp hoàn thành.</w:t>
      </w:r>
    </w:p>
    <w:p w:rsidR="00ED2FCE" w:rsidRPr="004A4F06" w:rsidRDefault="00ED2FCE" w:rsidP="00ED2FCE">
      <w:pPr>
        <w:pStyle w:val="NormalWeb"/>
        <w:shd w:val="clear" w:color="auto" w:fill="FFFFFF"/>
        <w:spacing w:before="0" w:beforeAutospacing="0" w:after="0" w:afterAutospacing="0" w:line="276" w:lineRule="auto"/>
        <w:jc w:val="both"/>
        <w:rPr>
          <w:sz w:val="34"/>
          <w:szCs w:val="34"/>
        </w:rPr>
      </w:pPr>
      <w:r w:rsidRPr="004A4F06">
        <w:rPr>
          <w:sz w:val="34"/>
          <w:szCs w:val="34"/>
        </w:rPr>
        <w:t xml:space="preserve">Anh còn là một tấm lòng nhân hậu cao đẹp. Anh gửi biếu vợ bác lái xe vừa ốm dậy củ tam thất. Anh tặng cô kĩ sư lên thăm nhà mình một bó hoa rõ to và đẹp. Anh gửi các vị khách một làn trứng để ăn trưa. Toàn là cây nhà lá vườn, nhưng đằng sau món quà ấy là cả một tấm lòng cao cả đầy tình người. Anh là một tri thức có lối ứng xử lịch sự, ấm áp tình yêu thương. Anh thanh niên thật đẹp sống </w:t>
      </w:r>
      <w:r w:rsidRPr="004A4F06">
        <w:rPr>
          <w:sz w:val="34"/>
          <w:szCs w:val="34"/>
        </w:rPr>
        <w:lastRenderedPageBreak/>
        <w:t>với lí tưởng cao đẹp giữa non xanh lặng lẽ nhưng vẫn tự giác cống hiến cho quê hương đất nước. Có lẽ anh đã hiểu sâu sắc tâm niệm của Tố Hữu:</w:t>
      </w:r>
    </w:p>
    <w:p w:rsidR="00ED2FCE" w:rsidRPr="004A4F06" w:rsidRDefault="00ED2FCE" w:rsidP="00ED2FCE">
      <w:pPr>
        <w:pStyle w:val="NormalWeb"/>
        <w:shd w:val="clear" w:color="auto" w:fill="FFFFFF"/>
        <w:spacing w:before="0" w:beforeAutospacing="0" w:after="0" w:afterAutospacing="0" w:line="276" w:lineRule="auto"/>
        <w:jc w:val="center"/>
        <w:rPr>
          <w:sz w:val="34"/>
          <w:szCs w:val="34"/>
        </w:rPr>
      </w:pPr>
      <w:r w:rsidRPr="004A4F06">
        <w:rPr>
          <w:sz w:val="34"/>
          <w:szCs w:val="34"/>
        </w:rPr>
        <w:t>Nếu là con chim chiếc lá</w:t>
      </w:r>
    </w:p>
    <w:p w:rsidR="00ED2FCE" w:rsidRPr="004A4F06" w:rsidRDefault="00ED2FCE" w:rsidP="00ED2FCE">
      <w:pPr>
        <w:pStyle w:val="NormalWeb"/>
        <w:shd w:val="clear" w:color="auto" w:fill="FFFFFF"/>
        <w:spacing w:before="0" w:beforeAutospacing="0" w:after="0" w:afterAutospacing="0" w:line="276" w:lineRule="auto"/>
        <w:jc w:val="center"/>
        <w:rPr>
          <w:sz w:val="34"/>
          <w:szCs w:val="34"/>
        </w:rPr>
      </w:pPr>
      <w:r w:rsidRPr="004A4F06">
        <w:rPr>
          <w:sz w:val="34"/>
          <w:szCs w:val="34"/>
        </w:rPr>
        <w:t>Thì con chim phải hót, chiếc lá phải xanh</w:t>
      </w:r>
    </w:p>
    <w:p w:rsidR="00ED2FCE" w:rsidRPr="004A4F06" w:rsidRDefault="00ED2FCE" w:rsidP="00ED2FCE">
      <w:pPr>
        <w:pStyle w:val="NormalWeb"/>
        <w:shd w:val="clear" w:color="auto" w:fill="FFFFFF"/>
        <w:spacing w:before="0" w:beforeAutospacing="0" w:after="0" w:afterAutospacing="0" w:line="276" w:lineRule="auto"/>
        <w:jc w:val="center"/>
        <w:rPr>
          <w:sz w:val="34"/>
          <w:szCs w:val="34"/>
        </w:rPr>
      </w:pPr>
      <w:r w:rsidRPr="004A4F06">
        <w:rPr>
          <w:sz w:val="34"/>
          <w:szCs w:val="34"/>
        </w:rPr>
        <w:t>Lẽ nào vay mà không trả</w:t>
      </w:r>
    </w:p>
    <w:p w:rsidR="00ED2FCE" w:rsidRPr="004A4F06" w:rsidRDefault="00ED2FCE" w:rsidP="00ED2FCE">
      <w:pPr>
        <w:pStyle w:val="NormalWeb"/>
        <w:shd w:val="clear" w:color="auto" w:fill="FFFFFF"/>
        <w:spacing w:before="0" w:beforeAutospacing="0" w:after="0" w:afterAutospacing="0" w:line="276" w:lineRule="auto"/>
        <w:jc w:val="center"/>
        <w:rPr>
          <w:sz w:val="34"/>
          <w:szCs w:val="34"/>
        </w:rPr>
      </w:pPr>
      <w:r w:rsidRPr="004A4F06">
        <w:rPr>
          <w:sz w:val="34"/>
          <w:szCs w:val="34"/>
        </w:rPr>
        <w:t>Sống là cho đâu chỉ nhận riêng mình”</w:t>
      </w:r>
    </w:p>
    <w:p w:rsidR="00ED2FCE" w:rsidRPr="004A4F06" w:rsidRDefault="00ED2FCE" w:rsidP="00ED2FCE">
      <w:pPr>
        <w:pStyle w:val="NormalWeb"/>
        <w:shd w:val="clear" w:color="auto" w:fill="FFFFFF"/>
        <w:spacing w:before="0" w:beforeAutospacing="0" w:after="0" w:afterAutospacing="0" w:line="276" w:lineRule="auto"/>
        <w:jc w:val="both"/>
        <w:rPr>
          <w:sz w:val="34"/>
          <w:szCs w:val="34"/>
        </w:rPr>
      </w:pPr>
      <w:r w:rsidRPr="004A4F06">
        <w:rPr>
          <w:sz w:val="34"/>
          <w:szCs w:val="34"/>
        </w:rPr>
        <w:t>Dường như trong mỗi bức tranh tả cảnh, tả người, nhà văn đều gửi gắm một tình cảm yêu mến vào đó. Qua “Lặng lẽ Sa Pa”, Nguyễn Thành Long không những lôi cuốn người đọc bằng tình tiết, sự kiện, bằng phẩm chất của từng nhân vật mà còn làm cho thế giới tâm hồn của mỗi người được mở rộng, nâng cao. Những bức tranh phong cảnh được vẽ bằng ngôn ngữ văn học trong sáng thể hiện sự rung cảm tinh tế và tài năng của nhà văn.</w:t>
      </w:r>
    </w:p>
    <w:p w:rsidR="00ED2FCE" w:rsidRPr="004A4F06" w:rsidRDefault="00ED2FCE" w:rsidP="00ED2FCE">
      <w:pPr>
        <w:pStyle w:val="NormalWeb"/>
        <w:shd w:val="clear" w:color="auto" w:fill="FFFFFF"/>
        <w:spacing w:before="0" w:beforeAutospacing="0" w:after="0" w:afterAutospacing="0" w:line="276" w:lineRule="auto"/>
        <w:jc w:val="both"/>
        <w:rPr>
          <w:sz w:val="34"/>
          <w:szCs w:val="34"/>
        </w:rPr>
      </w:pPr>
      <w:r w:rsidRPr="004A4F06">
        <w:rPr>
          <w:sz w:val="34"/>
          <w:szCs w:val="34"/>
        </w:rPr>
        <w:t>Sung sướng thay những con người sống với một khát vọng cao thượng và tìm thấy chỗ đứng của mình trong đời. Không cớ gì đi tìm một công việc phải to tát, vĩ đại thì con người mới bộc lộ được hết phẩm chất của mình, trong bất kì hoàn cảnh nào, ngay khi sống giữa thâm sơn cùng cố, sống trong hoàn cảnh “cô độc nhất thế gian”, con người có tâm hồn đẹp, có lối sống đẹp vẫn đầy sức hấp dẫn. Cùng với ông họa sĩ, nhà văn Nguyễn Thành Long thực sự đã vẽ được thành công chân dung của một nhân vật đẹp trong đời, một chân dung tuy chỉ kí họa trong mấy mươi phút nhưng vẫn có một vẻ đẹp thâm trầm…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CE"/>
    <w:rsid w:val="00251461"/>
    <w:rsid w:val="006622D3"/>
    <w:rsid w:val="00D70EC9"/>
    <w:rsid w:val="00DF4DE3"/>
    <w:rsid w:val="00ED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1F855-2DD8-4C8B-BBB2-84C2D523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D2F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2FC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D2F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2023-02-15T10:53:00Z</dcterms:created>
  <dcterms:modified xsi:type="dcterms:W3CDTF">2023-02-15T10:53:00Z</dcterms:modified>
</cp:coreProperties>
</file>