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BCC" w:rsidRPr="004A4F06" w:rsidRDefault="00770BCC" w:rsidP="00770BCC">
      <w:pPr>
        <w:pStyle w:val="Heading2"/>
        <w:shd w:val="clear" w:color="auto" w:fill="FFFFFF"/>
        <w:spacing w:before="0" w:line="276" w:lineRule="auto"/>
        <w:jc w:val="center"/>
        <w:rPr>
          <w:rFonts w:ascii="Times New Roman" w:hAnsi="Times New Roman" w:cs="Times New Roman"/>
          <w:b/>
          <w:color w:val="auto"/>
          <w:sz w:val="34"/>
          <w:szCs w:val="34"/>
        </w:rPr>
      </w:pPr>
      <w:r w:rsidRPr="004A4F06">
        <w:rPr>
          <w:rFonts w:ascii="Times New Roman" w:hAnsi="Times New Roman" w:cs="Times New Roman"/>
          <w:b/>
          <w:color w:val="auto"/>
          <w:sz w:val="34"/>
          <w:szCs w:val="34"/>
        </w:rPr>
        <w:t>Phân tích nhân vật anh thanh niên - mẫu 6</w:t>
      </w:r>
    </w:p>
    <w:p w:rsidR="00770BCC" w:rsidRPr="004A4F06" w:rsidRDefault="00770BCC" w:rsidP="00770BCC">
      <w:pPr>
        <w:pStyle w:val="NormalWeb"/>
        <w:shd w:val="clear" w:color="auto" w:fill="FFFFFF"/>
        <w:spacing w:before="0" w:beforeAutospacing="0" w:after="0" w:afterAutospacing="0" w:line="276" w:lineRule="auto"/>
        <w:jc w:val="both"/>
        <w:rPr>
          <w:sz w:val="34"/>
          <w:szCs w:val="34"/>
        </w:rPr>
      </w:pPr>
      <w:r w:rsidRPr="004A4F06">
        <w:rPr>
          <w:sz w:val="34"/>
          <w:szCs w:val="34"/>
        </w:rPr>
        <w:t>Mỗi tác phẩm văn học ra đời đều mang một số phận riêng. Có tác phẩm vừa cát tiếng chào đời đã chết yểu đáng thương. Có tác phẩm gây dư luận xôn xao một thời rồi bị độc giả quên lãng với thời gian. Nhưng cũng có những bài thơ, quyển truyện có một sức sống lâu bền trong lòng bạn đọc, có một sức hút kì lạ. Truyện ngắn “Lặng lẽ Sa Pa” của Nguyễn Thành Long là một truyện ngắn đặc sắc, để lại trong lòng mỗi người đọc chúng ta nhiều rung cảm đẹp đẽ.</w:t>
      </w:r>
    </w:p>
    <w:p w:rsidR="00770BCC" w:rsidRPr="004A4F06" w:rsidRDefault="00770BCC" w:rsidP="00770BCC">
      <w:pPr>
        <w:pStyle w:val="NormalWeb"/>
        <w:shd w:val="clear" w:color="auto" w:fill="FFFFFF"/>
        <w:spacing w:before="0" w:beforeAutospacing="0" w:after="0" w:afterAutospacing="0" w:line="276" w:lineRule="auto"/>
        <w:jc w:val="both"/>
        <w:rPr>
          <w:sz w:val="34"/>
          <w:szCs w:val="34"/>
        </w:rPr>
      </w:pPr>
      <w:r w:rsidRPr="004A4F06">
        <w:rPr>
          <w:sz w:val="34"/>
          <w:szCs w:val="34"/>
        </w:rPr>
        <w:t>Truyện không có những tính cách phi thường, những chiến công vang dội…như ta đã bắt gặp trong nhiều truyện ký viết nhiều về chiến tranh thời chống Mỹ. Nguyễn Thành Long có một lối viết nhẹ nhàng nhiều chất thơ; thiên nhiên hiện hình dưới một màu áo trữ tình ấm áp lòng người đến lạ lung. Đó là những người lao động bình thường, đáng mến, rất vĩ đại. Bốn con người được nhà văn nói đến, già có, trẻ có, trai có, gái có, ngoài bác lái xe ra, ba nhân vật còn lại là những tri thức xã hội chủ nghĩa: ông họa sĩ, anh cán bộ khoa học và cô kỹ sư mới ra trường. truyện hầu như không có cốt truyện; thế mà cuộc gặp gỡ giữa họ khó phai mờ trong tâm trí của chúng ta.</w:t>
      </w:r>
    </w:p>
    <w:p w:rsidR="00770BCC" w:rsidRPr="004A4F06" w:rsidRDefault="00770BCC" w:rsidP="00770BCC">
      <w:pPr>
        <w:pStyle w:val="NormalWeb"/>
        <w:shd w:val="clear" w:color="auto" w:fill="FFFFFF"/>
        <w:spacing w:before="0" w:beforeAutospacing="0" w:after="0" w:afterAutospacing="0" w:line="276" w:lineRule="auto"/>
        <w:jc w:val="both"/>
        <w:rPr>
          <w:sz w:val="34"/>
          <w:szCs w:val="34"/>
        </w:rPr>
      </w:pPr>
      <w:r w:rsidRPr="004A4F06">
        <w:rPr>
          <w:sz w:val="34"/>
          <w:szCs w:val="34"/>
        </w:rPr>
        <w:t>Bác lái xe tốt bụng, vui chuyện như một nhân vật dẫn chuyện nhưng làm ta khó quên. Ông họa sĩ già từng trải, xin an hem cơ quan hoãn “ bữa tiệc ”để đi chuyến đi thực tế “cuối cùng lên tây bắc trước lúc về hưu” Ngòi bút “ như là một quả tim nữa của ông suốt đời ông “ đi” và “ vẽ ”, ông “ Khao khát ” nghệ thuật vì thế mà ông thêm yêu cuộc sống, yêu thêm con người. Nửa giờ ông trò chuyện với thanh niên, và thái độ chân tình của ông đối với cô kỹ sư như tình “ cha con ”, làn ta cảm phục và yêu kính ông, vì ông là một nghệ sĩ chân chính, một trí thức lịch duyệt, một nhân cách đẹp có đời sống nội tâm phong phú.</w:t>
      </w:r>
    </w:p>
    <w:p w:rsidR="00770BCC" w:rsidRPr="004A4F06" w:rsidRDefault="00770BCC" w:rsidP="00770BCC">
      <w:pPr>
        <w:pStyle w:val="NormalWeb"/>
        <w:shd w:val="clear" w:color="auto" w:fill="FFFFFF"/>
        <w:spacing w:before="0" w:beforeAutospacing="0" w:after="0" w:afterAutospacing="0" w:line="276" w:lineRule="auto"/>
        <w:jc w:val="both"/>
        <w:rPr>
          <w:sz w:val="34"/>
          <w:szCs w:val="34"/>
        </w:rPr>
      </w:pPr>
      <w:r w:rsidRPr="004A4F06">
        <w:rPr>
          <w:sz w:val="34"/>
          <w:szCs w:val="34"/>
        </w:rPr>
        <w:t xml:space="preserve">Anh thanh niên là nhân vật được tác giả dành cho nhiều ưu ái, miêu tả sâu sắc, để lại nhiều ấn tượng đẹp. Về ngoại hình, anh có “tầm vóc bé nhỏ, nét mặt rạng rỡ”. Anh sống và làm việc một mình trên đỉnh núi Yên Sơn cao hai nghìn sáu trăm mét, quanh năm sương mù lạnh lẽo. Lao động và hiệu quả là thước đo phẩm giá con người. Anh làm công tác khí tượng “đo gió, đo mưa, đo nắng, tính mấy, đo chấn động mặt đất, tham gia vào việc dự báo thòi tiết trước hàng ngày, phục vụ sản xuất, phục vụ chiến đấu”. Anh lấy số liệu và báo cáo về “nhà” thật chính </w:t>
      </w:r>
      <w:r w:rsidRPr="004A4F06">
        <w:rPr>
          <w:sz w:val="34"/>
          <w:szCs w:val="34"/>
        </w:rPr>
        <w:lastRenderedPageBreak/>
        <w:t>xác. Những đêm mưa tuyết, lạnh cóng, anh vẫn cắm đèn bão ra vườn lúc một giờ sáng, gian khổ không thể nào nói hết.</w:t>
      </w:r>
    </w:p>
    <w:p w:rsidR="00770BCC" w:rsidRPr="004A4F06" w:rsidRDefault="00770BCC" w:rsidP="00770BCC">
      <w:pPr>
        <w:pStyle w:val="NormalWeb"/>
        <w:shd w:val="clear" w:color="auto" w:fill="FFFFFF"/>
        <w:spacing w:before="0" w:beforeAutospacing="0" w:after="0" w:afterAutospacing="0" w:line="276" w:lineRule="auto"/>
        <w:jc w:val="both"/>
        <w:rPr>
          <w:sz w:val="34"/>
          <w:szCs w:val="34"/>
        </w:rPr>
      </w:pPr>
      <w:r w:rsidRPr="004A4F06">
        <w:rPr>
          <w:sz w:val="34"/>
          <w:szCs w:val="34"/>
        </w:rPr>
        <w:t>Anh có công trong việc phát hiện ra một đám mây xốp trên bầu trời Hàm Rồng để không quân ta bắn hạ được nhiều máy bay Mỹ. “Người cô độc nhất thế gian mà như vậy ư? Giá trị đích thực ở anh là lẽ sống đẹp. Anh rất “thèm” người, nhưng không phải là “nỗi nhớ phồn hoa nơi đô thị”. Anh luôn tự hỏi mình: “mình sinh ra làm gì, mình đẻ ở đâu, mình vì ai mà làm việc?”. Một ý thức trách nhiệm làm ta cảm phục. Anh biết lấy sách để “trò chuyện”, để học tập tiến bộ, trau dồi kiến thức. Anh nói về mình hồn nhiên, khiêm tốn. Anh không muốn ông họa sĩ vẽ chân dung mình. Anh ca ngợi ông kỹ sự ở vườn rau Sa Pa, anh cán bộ khoa học lập bản đồ sét, và theo anh, đó là “những con người làm việc là lo nghĩ…..cho đất nước”.</w:t>
      </w:r>
    </w:p>
    <w:p w:rsidR="00770BCC" w:rsidRPr="004A4F06" w:rsidRDefault="00770BCC" w:rsidP="00770BCC">
      <w:pPr>
        <w:pStyle w:val="NormalWeb"/>
        <w:shd w:val="clear" w:color="auto" w:fill="FFFFFF"/>
        <w:spacing w:before="0" w:beforeAutospacing="0" w:after="0" w:afterAutospacing="0" w:line="276" w:lineRule="auto"/>
        <w:jc w:val="both"/>
        <w:rPr>
          <w:sz w:val="34"/>
          <w:szCs w:val="34"/>
        </w:rPr>
      </w:pPr>
      <w:r w:rsidRPr="004A4F06">
        <w:rPr>
          <w:sz w:val="34"/>
          <w:szCs w:val="34"/>
        </w:rPr>
        <w:t>Anh còn có một tấm lòng nhân hậu cao đẹp. Anh gửi biếu vợ bác lái xe vừa ốm dậy củ tam thất. Anh tặng cô kỹ sự lên thăm “nhà” mình một bó hoa rõ to và đẹp. Anh gửi các vị khách một làn trứng để ăn trưa. Toàn là cây nhà lá vườn, nhưng đằng sau món quà ấy là cả một tấm lòng cao cả, đầy tình người. Anh là một trí thức có lối sống ứng xử lịch sự, ấm áp tình yêu thương.</w:t>
      </w:r>
    </w:p>
    <w:p w:rsidR="00770BCC" w:rsidRPr="004A4F06" w:rsidRDefault="00770BCC" w:rsidP="00770BCC">
      <w:pPr>
        <w:pStyle w:val="NormalWeb"/>
        <w:shd w:val="clear" w:color="auto" w:fill="FFFFFF"/>
        <w:spacing w:before="0" w:beforeAutospacing="0" w:after="0" w:afterAutospacing="0" w:line="276" w:lineRule="auto"/>
        <w:jc w:val="both"/>
        <w:rPr>
          <w:sz w:val="34"/>
          <w:szCs w:val="34"/>
        </w:rPr>
      </w:pPr>
      <w:r w:rsidRPr="004A4F06">
        <w:rPr>
          <w:sz w:val="34"/>
          <w:szCs w:val="34"/>
        </w:rPr>
        <w:t>Cô kỹ sư trẻ được tác giả phác họa một vài nét nhưng thật duyên dáng. Cử chỉ cô “ôm bó hoa vào ngực”, cô lắng tai nghe câu chuyện của anh thanh niên rồi tự trầm ngâm lặng lẽ, cô xúc động khi nhìn thấy trang sách anh thanh niên đọc để trên mặt bàn – Mới bước vào đời gặp anh thanh niên tựa như một tấm gương, tự soi để tự hiểu mình, nghĩ về mối tình nhạt nhẽo mà cô đã chối bỏ, “về con đường cô đang đi tới”: cô đẹp như những đóa hoa cô đang cầm trên tay.</w:t>
      </w:r>
    </w:p>
    <w:p w:rsidR="00770BCC" w:rsidRPr="004A4F06" w:rsidRDefault="00770BCC" w:rsidP="00770BCC">
      <w:pPr>
        <w:pStyle w:val="NormalWeb"/>
        <w:shd w:val="clear" w:color="auto" w:fill="FFFFFF"/>
        <w:spacing w:before="0" w:beforeAutospacing="0" w:after="0" w:afterAutospacing="0" w:line="276" w:lineRule="auto"/>
        <w:jc w:val="both"/>
        <w:rPr>
          <w:sz w:val="34"/>
          <w:szCs w:val="34"/>
        </w:rPr>
      </w:pPr>
      <w:r w:rsidRPr="004A4F06">
        <w:rPr>
          <w:sz w:val="34"/>
          <w:szCs w:val="34"/>
        </w:rPr>
        <w:t>Đó là những nhân vật, những tâm hồn trong trẻo, bình dị, hồn hậu và ngập tràn tình thương. Nguyễn Thành Long không tô hồng, mà chỉ thoáng gợi lên “một trang đời, một mảng, một nét của cuộc sống chắt ra… nhũng nhận xét mho nhỏ như khẽ nhắc người đọc” (Tô Hoài) mà thấm thía vô cùng. Vì đó là sắc màu, ý vị của cuộc sống.Anh thanh niên đã tâm sự với nhà họa sĩ: “Cháu thấy cuộc đời đẹp quá !”. Quả vậy, truyện ngắn “Lặng lẽ Sa Pa” đã giúp ta yêu thêm cuộc đời, yêu thêm con người. và câu thơ của Thanh Hải chợt ngân vang trong lòng, làm ta xúc động về “một mùa xuân nho nhỏ/ lặng lẽ dâng cho đời…”.</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CC"/>
    <w:rsid w:val="00251461"/>
    <w:rsid w:val="006622D3"/>
    <w:rsid w:val="00770BCC"/>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6E2C7-3D98-40A5-938B-589BB470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70B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70BC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770B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2023-02-15T10:53:00Z</dcterms:created>
  <dcterms:modified xsi:type="dcterms:W3CDTF">2023-02-15T10:53:00Z</dcterms:modified>
</cp:coreProperties>
</file>