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A2BF9" w:rsidRDefault="007A2BF9" w:rsidP="007A2BF9">
      <w:pPr>
        <w:pStyle w:val="NormalWeb"/>
        <w:spacing w:before="0" w:beforeAutospacing="0" w:after="0" w:afterAutospacing="0" w:line="276" w:lineRule="auto"/>
        <w:jc w:val="center"/>
        <w:rPr>
          <w:b/>
          <w:color w:val="000000" w:themeColor="text1"/>
          <w:sz w:val="36"/>
          <w:szCs w:val="36"/>
          <w:lang w:val="vi-VN"/>
        </w:rPr>
      </w:pPr>
      <w:r w:rsidRPr="007A2BF9">
        <w:rPr>
          <w:b/>
          <w:color w:val="000000" w:themeColor="text1"/>
          <w:sz w:val="36"/>
          <w:szCs w:val="36"/>
        </w:rPr>
        <w:t xml:space="preserve">Phân tích khổ 1 đây thôn vĩ dạ mẫu </w:t>
      </w:r>
      <w:r w:rsidRPr="007A2BF9">
        <w:rPr>
          <w:b/>
          <w:color w:val="000000" w:themeColor="text1"/>
          <w:sz w:val="36"/>
          <w:szCs w:val="36"/>
          <w:lang w:val="vi-VN"/>
        </w:rPr>
        <w:t>5</w:t>
      </w:r>
    </w:p>
    <w:p w:rsidR="007A2BF9" w:rsidRPr="007A2BF9" w:rsidRDefault="007A2BF9" w:rsidP="007A2BF9">
      <w:pPr>
        <w:pStyle w:val="NormalWeb"/>
        <w:shd w:val="clear" w:color="auto" w:fill="FFFFFF"/>
        <w:spacing w:before="0" w:beforeAutospacing="0" w:after="0" w:afterAutospacing="0" w:line="276" w:lineRule="auto"/>
        <w:jc w:val="both"/>
        <w:rPr>
          <w:sz w:val="36"/>
          <w:szCs w:val="36"/>
        </w:rPr>
      </w:pPr>
      <w:r w:rsidRPr="007A2BF9">
        <w:rPr>
          <w:sz w:val="36"/>
          <w:szCs w:val="36"/>
        </w:rPr>
        <w:t>Hàn Mặc Tử một nhà thơ tiêu biểu trong phong trào thơ mới 1932-1945 với những tác phẩm tiêu biểu. Các nhà thơ đã hòa mình vào thiên nhiên, ngắm nhìn cảnh đẹp quê hương đất nước dù ông đang phải trải qua những đau đớn của bệnh tật với mong muốn đượ</w:t>
      </w:r>
      <w:bookmarkStart w:id="0" w:name="_GoBack"/>
      <w:bookmarkEnd w:id="0"/>
      <w:r w:rsidRPr="007A2BF9">
        <w:rPr>
          <w:sz w:val="36"/>
          <w:szCs w:val="36"/>
        </w:rPr>
        <w:t>c gắn bó lâu hơn với cuộc sống này. Đó là một tinh thần đáng ngợi ca và tâm trạng ấy đã được khắc họa rõ trong bài “Đây thôn Vĩ Dạ”. Khổ 1 là bức tranh thôn Vĩ tươi đẹp cùng tâm trạng tiếc nuối của tác giả.</w:t>
      </w:r>
    </w:p>
    <w:p w:rsidR="007A2BF9" w:rsidRPr="007A2BF9" w:rsidRDefault="007A2BF9" w:rsidP="007A2BF9">
      <w:pPr>
        <w:pStyle w:val="NormalWeb"/>
        <w:shd w:val="clear" w:color="auto" w:fill="FFFFFF"/>
        <w:spacing w:before="0" w:beforeAutospacing="0" w:after="0" w:afterAutospacing="0" w:line="276" w:lineRule="auto"/>
        <w:jc w:val="both"/>
        <w:rPr>
          <w:sz w:val="36"/>
          <w:szCs w:val="36"/>
        </w:rPr>
      </w:pPr>
      <w:r w:rsidRPr="007A2BF9">
        <w:rPr>
          <w:sz w:val="36"/>
          <w:szCs w:val="36"/>
        </w:rPr>
        <w:t>Khổ thơ bắt đầu bằng một câu hỏi: “Sao anh không về chơi thôn Vĩ” câu hỏi vang lên như một lời trách thầm, nhắn nhủ của nhân vật trữ tình trong tâm trạng vời vợi nhớ mong. Câu hỏi đó là của ai mà lại vừa hỏi vừa trách móc vừa nhớ mong nhất định không phải của Hoàng Cúc, không phải của cô gái nào ở thôn Vĩ. Vậy có thể là của ai? Có thể là của Hàn Mặc Tử tác giả đang phân thân để chất vấn chính mình. Câu hỏi đó như xác nhận một sự thật đã lâu rồi tác giả không được về thôn Vĩ hay không biết đến bao giờ có thể trở lại thôn Vĩ một lần nữa. Đó là cái cớ rất giàu chất thơ vừa nhẹ bẫng xót xa để gọi về những kỉ niệm thôn Vĩ. Câu thơ bảy chữ nhưng có tới sáu thanh bằng, thanh trắc duy nhất vút lên cuối câu như một nốt nhấn khiến cho lời thơ nhẹ nhàng mà thấm thía những nỗi niềm tiếc nuối vọng lên da diết khôn nguôi. Từ niêm nhớ thương được khơi nguồn như thế, hình ảnh thôn Vĩ chợt sống dậy trong lòng nhà thơ:</w:t>
      </w:r>
    </w:p>
    <w:p w:rsidR="007A2BF9" w:rsidRPr="007A2BF9" w:rsidRDefault="007A2BF9" w:rsidP="007A2BF9">
      <w:pPr>
        <w:pStyle w:val="NormalWeb"/>
        <w:shd w:val="clear" w:color="auto" w:fill="FFFFFF"/>
        <w:spacing w:before="0" w:beforeAutospacing="0" w:after="0" w:afterAutospacing="0" w:line="276" w:lineRule="auto"/>
        <w:jc w:val="center"/>
        <w:rPr>
          <w:sz w:val="36"/>
          <w:szCs w:val="36"/>
        </w:rPr>
      </w:pPr>
      <w:r w:rsidRPr="007A2BF9">
        <w:rPr>
          <w:rStyle w:val="Emphasis"/>
          <w:sz w:val="36"/>
          <w:szCs w:val="36"/>
          <w:bdr w:val="none" w:sz="0" w:space="0" w:color="auto" w:frame="1"/>
        </w:rPr>
        <w:t>“Nhìn nắng hàng cau nắng mới lên</w:t>
      </w:r>
      <w:r w:rsidRPr="007A2BF9">
        <w:rPr>
          <w:sz w:val="36"/>
          <w:szCs w:val="36"/>
        </w:rPr>
        <w:br/>
      </w:r>
      <w:r w:rsidRPr="007A2BF9">
        <w:rPr>
          <w:rStyle w:val="Emphasis"/>
          <w:sz w:val="36"/>
          <w:szCs w:val="36"/>
          <w:bdr w:val="none" w:sz="0" w:space="0" w:color="auto" w:frame="1"/>
        </w:rPr>
        <w:t>Vườn ai mướt quá xanh như ngọc</w:t>
      </w:r>
      <w:r w:rsidRPr="007A2BF9">
        <w:rPr>
          <w:sz w:val="36"/>
          <w:szCs w:val="36"/>
        </w:rPr>
        <w:br/>
      </w:r>
      <w:r w:rsidRPr="007A2BF9">
        <w:rPr>
          <w:rStyle w:val="Emphasis"/>
          <w:sz w:val="36"/>
          <w:szCs w:val="36"/>
          <w:bdr w:val="none" w:sz="0" w:space="0" w:color="auto" w:frame="1"/>
        </w:rPr>
        <w:t>Lá trúc che ngang mặt chữ điền.”</w:t>
      </w:r>
    </w:p>
    <w:p w:rsidR="007A2BF9" w:rsidRPr="007A2BF9" w:rsidRDefault="007A2BF9" w:rsidP="007A2BF9">
      <w:pPr>
        <w:pStyle w:val="NormalWeb"/>
        <w:shd w:val="clear" w:color="auto" w:fill="FFFFFF"/>
        <w:spacing w:before="0" w:beforeAutospacing="0" w:after="0" w:afterAutospacing="0" w:line="276" w:lineRule="auto"/>
        <w:jc w:val="both"/>
        <w:rPr>
          <w:sz w:val="36"/>
          <w:szCs w:val="36"/>
        </w:rPr>
      </w:pPr>
      <w:r w:rsidRPr="007A2BF9">
        <w:rPr>
          <w:sz w:val="36"/>
          <w:szCs w:val="36"/>
        </w:rPr>
        <w:t xml:space="preserve">Chỉ ba câu thơ Hàn Mặc Tử đã khắc họa được những nét đặc trưng của thiên nhiên xứ Huế. Mỗi câu thơ là một nét vẽ, mỗi chi tiết sống động tạo thành sự khắc họa sống động đẹp đẽ của thôn Vĩ trong hoài niệm. Trước tiên là vẻ đẹp trong trẻo tinh khôi của buổi sớm mai: nắng hàng cau nắng mới lên không phải là cái nắng chang chang dọc bờ sông trắng mà là cái nắng trong trẻo tinh khôi của một ngày. Chỉ miêu tả nắng thôi mà đã gợi lên trong lòng </w:t>
      </w:r>
      <w:r w:rsidRPr="007A2BF9">
        <w:rPr>
          <w:sz w:val="36"/>
          <w:szCs w:val="36"/>
        </w:rPr>
        <w:lastRenderedPageBreak/>
        <w:t>người đọc bao nhiêu liên tưởng đẹp. Những cây cau mảnh dẻ vút cao vươn mình đón lấy tia nắng ban mai trong lành ấm áp. Khung cảnh quen thuộc ấy ta có thể bắt gặp ở bất cứ góc sân khoảng trời nào từ miền quê đất Việt thân yêu. Phép luyến láy: nắng hàng cau nắng mới lên làm cho cái nắng như lan tỏa hơn bừng sáng hơn. Điệp từ “nắng” đã vẽ ra một bức tranh ánh nắng trong không gian nắng lan đến đâu vạn vật bừng sáng đến đó từ trên cao tràn xuống thấp và tràn đầy cả khu vườn, thôn Vĩ như được khoác lên một chiếc áo mới thanh tân, tươi tắn.</w:t>
      </w:r>
    </w:p>
    <w:p w:rsidR="007A2BF9" w:rsidRPr="007A2BF9" w:rsidRDefault="007A2BF9" w:rsidP="007A2BF9">
      <w:pPr>
        <w:pStyle w:val="NormalWeb"/>
        <w:shd w:val="clear" w:color="auto" w:fill="FFFFFF"/>
        <w:spacing w:before="0" w:beforeAutospacing="0" w:after="0" w:afterAutospacing="0" w:line="276" w:lineRule="auto"/>
        <w:jc w:val="both"/>
        <w:rPr>
          <w:sz w:val="36"/>
          <w:szCs w:val="36"/>
        </w:rPr>
      </w:pPr>
      <w:r w:rsidRPr="007A2BF9">
        <w:rPr>
          <w:sz w:val="36"/>
          <w:szCs w:val="36"/>
        </w:rPr>
        <w:t>Đến câu thơ thứ ba là cảnh vườn tược được tắm đẫm trong nắng mai ngời sáng lên như một viên ngọc xang diệu kì: “ Vườn ai mướt quá xanh như ngọc.” Câu thơ như một tiếng reo đầy ngỡ ngàng thích thú, không phải xanh non xanh biếc mà là xanh như ngọc. Còn gì trong sáng và cao quý hơn ngọc. Cảnh giản dị mà thanh khiết cao sang vô cùng. Phải chăng sương đêm đã gột rửa hết những bụi bặm để khoác lên cây lá tấm áo choàng trong suốt lấp lánh khi nắng lên. Chữ “mướt” tác động mạnh mẽ vào giác quan người đọc ấn tượng vẻ mượt mà loáng mướt của khu vườn. Nhưng cái thần của câu thơ lại dồn cả vào chữ “ai” chỉ một chữ mà khiến cho cảnh đang gần gũi bỗng bị đẩy ra xa, hư thực khó nắm bắt. Âm hưởng nhẹ bẫng của tiếng này khiến hơi thơ như thoáng xuôi về một cõi hư ảo mơ hồ. Với Hàn Mặc Tử lúc này, đó là thế giới ở ngoài kia, của sự sống ngoài kia chứ không phải thế giới của bệnh tật. Và rất tự nhiên theo mạch cảm xúc, nhắc đến “ai” lập tức nhà thơ nhớ đến hình bóng con người:</w:t>
      </w:r>
    </w:p>
    <w:p w:rsidR="007A2BF9" w:rsidRPr="007A2BF9" w:rsidRDefault="007A2BF9" w:rsidP="007A2BF9">
      <w:pPr>
        <w:pStyle w:val="NormalWeb"/>
        <w:shd w:val="clear" w:color="auto" w:fill="FFFFFF"/>
        <w:spacing w:before="0" w:beforeAutospacing="0" w:after="0" w:afterAutospacing="0" w:line="276" w:lineRule="auto"/>
        <w:jc w:val="center"/>
        <w:rPr>
          <w:sz w:val="36"/>
          <w:szCs w:val="36"/>
        </w:rPr>
      </w:pPr>
      <w:r w:rsidRPr="007A2BF9">
        <w:rPr>
          <w:rStyle w:val="Emphasis"/>
          <w:sz w:val="36"/>
          <w:szCs w:val="36"/>
          <w:bdr w:val="none" w:sz="0" w:space="0" w:color="auto" w:frame="1"/>
        </w:rPr>
        <w:t>“Lá trúc che ngang mặt chữ điền”</w:t>
      </w:r>
    </w:p>
    <w:p w:rsidR="007A2BF9" w:rsidRPr="007A2BF9" w:rsidRDefault="007A2BF9" w:rsidP="007A2BF9">
      <w:pPr>
        <w:pStyle w:val="NormalWeb"/>
        <w:shd w:val="clear" w:color="auto" w:fill="FFFFFF"/>
        <w:spacing w:before="0" w:beforeAutospacing="0" w:after="0" w:afterAutospacing="0" w:line="276" w:lineRule="auto"/>
        <w:jc w:val="both"/>
        <w:rPr>
          <w:sz w:val="36"/>
          <w:szCs w:val="36"/>
        </w:rPr>
      </w:pPr>
      <w:r w:rsidRPr="007A2BF9">
        <w:rPr>
          <w:sz w:val="36"/>
          <w:szCs w:val="36"/>
        </w:rPr>
        <w:t xml:space="preserve">Câu thơ kết đoạn là nét cách điệu hóa rất tài tình của Hàn Mặc Tử nhằm ghi lấy hồn Vĩ Dạ. Có lẽ hình ảnh cành trúc đã trở nên quen thuộc khi nhắc đến con người nơi đây, mảnh đất cố đô văn hiến. Con người như hòa vào, như ẩn vào thiên nhiên một vẻ đẹp kín đáo tao nhã. Đó là vẻ đẹp riêng trong mảnh đất cố đô nhưng ngay trong dòng cảm xúc miên man ấy ta đã thấy nỗi buồn man mác xa nỗi thấm vào lòng người. Nhưng cũng có một điều đặc biệt trong thơ Hàn Mặc Tử là vừa có ảnh hưởng thơ ca dân gian vừa có sản </w:t>
      </w:r>
      <w:r w:rsidRPr="007A2BF9">
        <w:rPr>
          <w:sz w:val="36"/>
          <w:szCs w:val="36"/>
        </w:rPr>
        <w:lastRenderedPageBreak/>
        <w:t>phẩm của lối thơ sáng tạo hay vẽ khuôn mặt sau hàng liễu được viết lên bởi mặc cảm chia lìa của con người luôn tự nhận mình đứng ngoài cuộc vui.</w:t>
      </w:r>
    </w:p>
    <w:p w:rsidR="007A2BF9" w:rsidRPr="007A2BF9" w:rsidRDefault="007A2BF9" w:rsidP="007A2BF9">
      <w:pPr>
        <w:pStyle w:val="NormalWeb"/>
        <w:shd w:val="clear" w:color="auto" w:fill="FFFFFF"/>
        <w:spacing w:before="0" w:beforeAutospacing="0" w:after="0" w:afterAutospacing="0" w:line="276" w:lineRule="auto"/>
        <w:jc w:val="both"/>
        <w:rPr>
          <w:sz w:val="36"/>
          <w:szCs w:val="36"/>
        </w:rPr>
      </w:pPr>
      <w:r w:rsidRPr="007A2BF9">
        <w:rPr>
          <w:sz w:val="36"/>
          <w:szCs w:val="36"/>
        </w:rPr>
        <w:t>Cảm nhận khổ 1 bài Đây thôn Vĩ Dạ là bức tranh cảnh và người xứ Huế vừa trần thế vừa trong sáng, tinh khôi trong tâm trí Hàn Mặc Tử. Qua đó có thể thấy ở Hàn Mặc Tử một tình yêu quê, yêu người tha thiết, và cũng vời vợi nỗi nhớ mong của thi sĩ hướng về cảnh và người thôn Vĩ.</w:t>
      </w:r>
    </w:p>
    <w:p w:rsidR="007A2BF9" w:rsidRPr="007A2BF9" w:rsidRDefault="007A2BF9" w:rsidP="007A2BF9">
      <w:pPr>
        <w:pStyle w:val="NormalWeb"/>
        <w:shd w:val="clear" w:color="auto" w:fill="FFFFFF"/>
        <w:spacing w:before="0" w:beforeAutospacing="0" w:after="0" w:afterAutospacing="0" w:line="276" w:lineRule="auto"/>
        <w:jc w:val="both"/>
        <w:rPr>
          <w:sz w:val="36"/>
          <w:szCs w:val="36"/>
        </w:rPr>
      </w:pPr>
      <w:r w:rsidRPr="007A2BF9">
        <w:rPr>
          <w:sz w:val="36"/>
          <w:szCs w:val="36"/>
        </w:rPr>
        <w:t>Đọc bài thơ mà khơi gợi trong lòng người tình yêu quê hương, yêu thiên nhiên sâu sắc, yêu con người cảnh vật nơi đây. Từ đó mà dạy chúng ta cách giữ gìn và bảo vệ những thứ xung quanh mình.</w:t>
      </w:r>
    </w:p>
    <w:p w:rsidR="007A2BF9" w:rsidRPr="007A2BF9" w:rsidRDefault="007A2BF9" w:rsidP="007A2BF9">
      <w:pPr>
        <w:pStyle w:val="NormalWeb"/>
        <w:spacing w:before="0" w:beforeAutospacing="0" w:after="0" w:afterAutospacing="0" w:line="276" w:lineRule="auto"/>
        <w:jc w:val="center"/>
        <w:rPr>
          <w:b/>
          <w:color w:val="000000" w:themeColor="text1"/>
          <w:sz w:val="36"/>
          <w:szCs w:val="36"/>
          <w:lang w:val="vi-VN"/>
        </w:rPr>
      </w:pPr>
    </w:p>
    <w:sectPr w:rsidR="007A2BF9" w:rsidRPr="007A2BF9" w:rsidSect="007A2B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F9"/>
    <w:rsid w:val="000B7E50"/>
    <w:rsid w:val="000E4985"/>
    <w:rsid w:val="007A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0D74"/>
  <w15:chartTrackingRefBased/>
  <w15:docId w15:val="{7D6256B8-C3E5-4DB4-A42C-0E1F91C6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2B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2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89012">
      <w:bodyDiv w:val="1"/>
      <w:marLeft w:val="0"/>
      <w:marRight w:val="0"/>
      <w:marTop w:val="0"/>
      <w:marBottom w:val="0"/>
      <w:divBdr>
        <w:top w:val="none" w:sz="0" w:space="0" w:color="auto"/>
        <w:left w:val="none" w:sz="0" w:space="0" w:color="auto"/>
        <w:bottom w:val="none" w:sz="0" w:space="0" w:color="auto"/>
        <w:right w:val="none" w:sz="0" w:space="0" w:color="auto"/>
      </w:divBdr>
    </w:div>
    <w:div w:id="19513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2022-12-29T07:52:00Z</dcterms:created>
  <dcterms:modified xsi:type="dcterms:W3CDTF">2022-12-29T07:52:00Z</dcterms:modified>
</cp:coreProperties>
</file>