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04ED1" w:rsidRDefault="00004ED1" w:rsidP="00004ED1">
      <w:pPr>
        <w:pStyle w:val="NormalWeb"/>
        <w:shd w:val="clear" w:color="auto" w:fill="FFFFFF"/>
        <w:spacing w:before="150" w:beforeAutospacing="0" w:after="240" w:afterAutospacing="0" w:line="276" w:lineRule="auto"/>
        <w:jc w:val="center"/>
        <w:rPr>
          <w:b/>
          <w:color w:val="000000"/>
          <w:sz w:val="26"/>
          <w:szCs w:val="26"/>
          <w:lang w:val="vi-VN"/>
        </w:rPr>
      </w:pPr>
      <w:bookmarkStart w:id="0" w:name="_GoBack"/>
      <w:r w:rsidRPr="00004ED1">
        <w:rPr>
          <w:b/>
          <w:color w:val="000000"/>
          <w:sz w:val="26"/>
          <w:szCs w:val="26"/>
        </w:rPr>
        <w:t xml:space="preserve">Phân tích chuyện người con gái nam xương mẫu </w:t>
      </w:r>
      <w:r w:rsidRPr="00004ED1">
        <w:rPr>
          <w:b/>
          <w:color w:val="000000"/>
          <w:sz w:val="26"/>
          <w:szCs w:val="26"/>
          <w:lang w:val="vi-VN"/>
        </w:rPr>
        <w:t>5</w:t>
      </w:r>
    </w:p>
    <w:bookmarkEnd w:id="0"/>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“Chuyện người con gái Nam Xương” thuộc tác phẩm “Truyền kì mạn lục” (ghi chép tản mạn những điều kỳ lạ vẫn được lưu truyền), được viết ở thế kỉ XVI. Tác phẩm này có nguồn gốc từ truyện cổ dân gian “Vợ chàng Trương”. Nhưng điều làm nên sự khác biệt cho tác phẩm chính là tư tưởng mà nhà văn muốn gửi gắm trong câu chuyện.</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Vũ Nương vốn là một người phụ nữ “người đã thùy mị nết na, lại thêm có tư dung tốt đẹp”. Những tưởng con người ấy sẽ có được cuộc sống hạnh phúc nhưng nàng lại gặp phải nhiều bất hạnh. Tác phẩm “Chuyện người con gái Nam Xương” đã thể hiện tấm lòng trân trọng của tác giả đối với những vẻ đẹp dung dị, cao cả của người phụ nữ cũng như đồng cảm với những bất hạnh mà cuộc đời họ phải hứng chịu.</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Người phụ nữ Việt Nam muôn đời nay được ngợi ca bởi vẻ đẹp dịu dàng, kín đáo và tâm hồn đôn hậu bao dung. Người phụ nữ hiện lên trong “Chuyện người con gái Nam Xương” cũng vậy. Đó là nàng Vũ Nương đẹp nết đẹp người và đầy tự trọng.</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Nàng có một “tư dung tốt đẹp” nức tiếng xa gần. Chẳng vậy mà Trương Sinh - một người “con nhà hào phú” phải xin mẹ trăm lạng vàng rước nàng về làm vợ. Chẳng những vậy, nàng còn là người phụ nữ hiền hậu nết na, người vợ hiền, dâu thảo, người mẹ thương con.</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Trong mối quan hệ vợ chồng hằng ngày, biết chồng “có tính đa nghi, đối với vợ phòng ngừa quá sức”. Vũ Nương đã luôn “giữ gìn khuôn phép, không lần nào vợ chồng phải đến nỗi thất hoà”. Hai vợ chồng chia ly, Vũ Nương một lòng nghĩ đến sự an nguy của chồng “Chàng đi chuyến này, thiếp chẳng dám mong đeo được ấn phong hầu, mặc áo gấm trở về quê cũ, chỉ xin ngày về mang theo được hai chữ bình yên, thế là đủ rồi. [...] Nhìn trăng soi thành cũ, lại sửa soạn áo rét, gửi người ải xa, trông liễu rủ bãi hoang, lại thổn thức tâm tình, thương người đất thú! Dù có thư tín nghìn hàng, cũng sợ không có cánh hồng bay bổng”. Như vậy là nàng không hề nghĩ đến vinh hoa phú quý, chỉ nghĩ đến chân thành với tình vợ chồng keo sơn. Xa chồng, Vũ Nương thuỷ chung, tấm lòng luôn tha thiết hướng về chồng: “Ngày qua tháng lại, thoắt đã nửa năm, mỗi khi thấy bướm lượn đầy vườn, mây che kín núi, thì nỗi buồn góc bể chân trời không thể nào ngăn được”.</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Trương Sinh trở về, nghi cho Vũ Nương một cái oan thảm khốc và dùng những lời lẽ tàn nhẫn mà nhiếc móc nàng. Nhưng ngay cả khi ấy, Vũ Nương vẫn nói năng đúng mực, tha thiết bày tỏ nỗi niềm và ước mong về cuộc sống gia đình hạnh phúc.</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Trong mối quan hệ với mẹ chồng, nàng hết lòng chăm sóc mẹ chồng lúc ốm đau: “Nàng hết sức thuốc thang lễ bái thần phật và lấy lời ngọt ngào khôn khéo khuyên lơn”. Khi mẹ chồng mất, nàng thương yêu, lo lắng chu toàn: “Nàng hết lời thương xót, phàm việc ma chay tế lễ, lo liệu như đối với cha mẹ đẻ mình”. Tấm lòng nàng dành cho mẹ chồng khiến bà cảm động để khi mất, những lời cuối cùng thiêng liêng của cuộc đời bà dành để chúc phúc cho con dâu. Xưa nay, trong dân gian vẫn lưu truyền câu nói “mẹ chồng con dâu” để chỉ mối quan hệ vốn không yên ấm giữa hai đối tượng này nhưng qua thái độ của người mẹ chồng đối với Vũ Nương người đọc thấu hiểu tấm lòng chân thành, sâu sắc đối với mẹ chồng của nàng.</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lastRenderedPageBreak/>
        <w:t>Với con, Vũ Nương đã hết sức nuôi dạy, bảo ban, thương yêu và chiều chuộng con (để đến nỗi một trong những hành động vô tư của nàng đã trở thành nguyên nhân buộc nàng tự vẫn...).</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Không chỉ vậy, với tư cách là một cá nhân trong xã hội, ở Vũ Nương còn nổi bật lên lòng tự trọng đầy cảm động. Bị chồng hiểu lầm, bị hàm oan tức tưởi, dẫu vẫn còn khao khát hạnh phúc trần gian nhưng Vũ Nương đã chọn cái chết để chứng minh phẩm tiết trong sạch của mình. Hành động này cho thấy lòng tự trọng, ý thức giữ gìn danh dự, tiết hạnh ở người phụ nữ đáng trân trọng này.</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Ngợi ca vẻ đẹp của “người con gái Nam Xương”, Nguyễn Dữ đã góp tiếng nói chung vào cảm hứng ngợi ca người phụ nữ đầy nhân văn của văn học trung đại. Bên cạnh Vũ Nương của Nguyễn Dữ ta còn có thể kể đến chị em Thúy Kiều, Thúy Vân của Nguyễn Du, người chinh phụ trong thơ của Đặng Trần Côn và Đoàn Thị Điểm…</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Nhưng trong xã hội phong kiến thời kỳ suy sụp, thối nát, cái đẹp thường đi liền với nỗi bất hạnh và những tai họa khôn lường: “Chữ tài liền với chữ tai một vần”. Khi ấy, văn học lại cất lên tiếng nói đồng cảm với những thân phận bị “gió dập sóng vùi” chẳng biết “tấp vào đâu”. Nàng Vũ Nương của Nguyễn Dữ cũng phải hứng chịu nhiều bất hạnh.</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Trước hết, nàng có một cuộc hôn nhân không được lựa chọn. Với vẻ đẹp vốn có, đáng ra nàng phải được kén một tấm chồng đức tài tương xứng. Nhưng đáng tiếc thay, cuộc đời lại chỉ dành cho nàng một gã Trương Sinh. Đó là một kẻ vô học nhưng giàu có “con nhà hào phú” đã “xin mẹ trăm lạng vàng” lấy nàng về làm vợ. Người phụ nữ vẹn toàn này không có quyền lựa chọn cho mình một người chồng tương xứng. Cuộc hôn nhân của nàng do vàng bạc mở đường, đó như một cuộc trao đổi, mua bán đầy tính thương mại.</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Về đến nhà chồng, Vũ Nương phải hết sức giữ gìn trước con người rất mực đa nghi của Trương Sinh: “Đối với vợ phòng ngừa quá sức”. Nhưng hạnh phúc phải do cả hai bên vợ chồng cùng đắp vun gìn giữ. Sau mấy năm dài đằng đẵng mong ngóng chồng về, cái giá Vũ Nương nhận được thật quá chua xót.</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Khi chồng đi lính, đêm đêm để con đỡ tủi và lòng mình đỡ nhớ, Vũ Nương chỉ bóng mình trên vách rồi bảo con đó là cha nó. Nhưng thiện ý của nàng đã bị hiểu lầm. Nghe con nói kể về người cha đêm đêm vẫn đến của nó, Trương Sinh với tính đa nghi sẵn có đã hiểu oan cho tấm lòng thủy chung của Vũ Nương. Chàng ta vội nghe lời con trẻ mà không suy xét đúng sai: “Tính chàng hay ghen, nghe con nói vậy, đinh ninh là vợ hư, mối nghi ngờ ngày càng sâu, không có gì gỡ ra được”. Rồi hồ đồ, độc đoán không đếm xỉa đến những lời thanh minh của vợ, đối xử tệ bạc, vũ phu với Vũ Nương: “Chỉ lấy chuyện bóng gió này nọ mà mắng nhiếc nàng, và đánh đuổi đi”.</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Trước nỗi oan không gì giãi bày được (vì Trương Sinh không nói rõ nguyên cớ việc nổi giận của mình), cuộc đời Vũ Nương bế tắc: Nếu sống thì phải mang cái tiếng phản chồng đầy ô nhục. Bởi vậy, dẫu vẫn còn khao khát vương vấn hạnh phúc trần gian, nàng đành chấp nhận cái chết, trầm mình xuống sông Hoàng Giang.</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 xml:space="preserve">Thân phận nhỏ nhoi, bèo bọt của người phụ nữ dưới chế độ phong kiến là vậy, họ không được làm chủ cuộc sống của mình, luôn luôn là kẻ bị động, hứng chịu những oan khiên, cay đắng. Số phận bất hạnh </w:t>
      </w:r>
      <w:r w:rsidRPr="00004ED1">
        <w:rPr>
          <w:sz w:val="26"/>
          <w:szCs w:val="26"/>
        </w:rPr>
        <w:lastRenderedPageBreak/>
        <w:t>của Vũ Nương gợi đến bao phong ba bão táp đã đi qua cuộc đời của những Đạm Tiên, Thúy Kiều, Tiểu Thanh, người cung nữ, người chinh phụ... trong văn học trung đại.</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Nhưng nếu chỉ dừng lại ở đó, tác phẩm của Nguyễn Dữ không tiến xa hơn câu chuyện dân gian là mấy. Nguyễn Dữ đã vô cùng trăn trở với số phận của người con gái đa đoan trong tác phẩm của mình. Tin tưởng và yêu mến nhân vật, nhà văn đã để nàng gửi mình chốn cung mây dưới nước của Linh Phi. Chốn ấy dẫu chẳng được sum vầy cùng con trẻ, người thân song vẫn là nơi biết trọng những tâm hồn trong đẹp. Vũ Nương trở về nhân gian trong ánh sáng lung linh kì ảo của ánh nến, mặt nước diệu kỳ.</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Ngoài nhân vật Vũ Nương, ta cũng không thể quên một Trương Sinh hồ đồ đã đẩy người đầu gối tay ấp với mình đến chỗ chết. Trương Sinh là con nhà trọc phú, lại ít học cũng như đa nghi. Do ít học nên khi chiến tranh xảy ra tuy nhà giàu có nhưng Trương Sinh vẫn phải đi lính. Do đa nghi, hay ghen đã làm cho Trương Sinh mờ mắt, chỉ nghe lời từ đứa con ngây thơ không chịu nghe lời phân trần của vợ. Trương Sinh là người trực tiếp đẩy Vũ Nương vào bi kịch và phải tìm đến cái chết. Đến khi hiểu ra và hối hận thì đã quá muộn màng.</w:t>
      </w:r>
    </w:p>
    <w:p w:rsidR="00004ED1" w:rsidRPr="00004ED1" w:rsidRDefault="00004ED1" w:rsidP="00004ED1">
      <w:pPr>
        <w:pStyle w:val="NormalWeb"/>
        <w:shd w:val="clear" w:color="auto" w:fill="FFFFFF"/>
        <w:spacing w:before="0" w:beforeAutospacing="0" w:after="240" w:afterAutospacing="0" w:line="276" w:lineRule="auto"/>
        <w:jc w:val="both"/>
        <w:rPr>
          <w:sz w:val="26"/>
          <w:szCs w:val="26"/>
        </w:rPr>
      </w:pPr>
      <w:r w:rsidRPr="00004ED1">
        <w:rPr>
          <w:sz w:val="26"/>
          <w:szCs w:val="26"/>
        </w:rPr>
        <w:t>Bên cạnh nội dung, tác phẩm đã xây dựng được tình huống truyện độc đáo, chi tiết mang tính thắt nút, đẩy câu chuyện lên cao trào, đỉnh điểm: cái bóng trở thành chi tiết thắt nút cũng như cởi nút cho diễn biến tác phẩm. Nghệ thuật kể chuyện đặc sắc: việc dẫn dắt tình huống hợp lý. Nghệ thuật xây dựng nhân vật cũng là một điểm nhấn. Bước đầu nhà văn đã miêu tả nội tâm nhân vật khá phong phú.</w:t>
      </w:r>
    </w:p>
    <w:p w:rsidR="00004ED1" w:rsidRPr="00004ED1" w:rsidRDefault="00004ED1" w:rsidP="00004ED1">
      <w:pPr>
        <w:pStyle w:val="NormalWeb"/>
        <w:shd w:val="clear" w:color="auto" w:fill="FFFFFF"/>
        <w:spacing w:before="0" w:beforeAutospacing="0" w:after="0" w:afterAutospacing="0" w:line="276" w:lineRule="auto"/>
        <w:jc w:val="both"/>
        <w:rPr>
          <w:sz w:val="26"/>
          <w:szCs w:val="26"/>
        </w:rPr>
      </w:pPr>
      <w:r w:rsidRPr="00004ED1">
        <w:rPr>
          <w:sz w:val="26"/>
          <w:szCs w:val="26"/>
          <w:bdr w:val="none" w:sz="0" w:space="0" w:color="auto" w:frame="1"/>
        </w:rPr>
        <w:t>Qua phân tích trên, có thể thấy “Chuyện người con gái Nam Xương” là một tác phẩm giàu giá trị của nhà văn Nguyễn Dữ.</w:t>
      </w:r>
    </w:p>
    <w:p w:rsidR="00004ED1" w:rsidRPr="00004ED1" w:rsidRDefault="00004ED1" w:rsidP="00004ED1">
      <w:pPr>
        <w:pStyle w:val="NormalWeb"/>
        <w:shd w:val="clear" w:color="auto" w:fill="FFFFFF"/>
        <w:spacing w:before="150" w:beforeAutospacing="0" w:after="240" w:afterAutospacing="0" w:line="276" w:lineRule="auto"/>
        <w:jc w:val="both"/>
        <w:rPr>
          <w:b/>
          <w:color w:val="000000"/>
          <w:sz w:val="26"/>
          <w:szCs w:val="26"/>
          <w:lang w:val="vi-VN"/>
        </w:rPr>
      </w:pPr>
    </w:p>
    <w:sectPr w:rsidR="00004ED1" w:rsidRPr="00004ED1" w:rsidSect="00004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D1"/>
    <w:rsid w:val="00004ED1"/>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741A"/>
  <w15:chartTrackingRefBased/>
  <w15:docId w15:val="{9FF03C58-E879-4207-BA78-61132B4A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6755</Characters>
  <Application>Microsoft Office Word</Application>
  <DocSecurity>0</DocSecurity>
  <Lines>56</Lines>
  <Paragraphs>15</Paragraphs>
  <ScaleCrop>false</ScaleCrop>
  <Company>Microsoft</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2023-01-13T02:50:00Z</dcterms:created>
  <dcterms:modified xsi:type="dcterms:W3CDTF">2023-01-13T02:51:00Z</dcterms:modified>
</cp:coreProperties>
</file>