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474C0" w:rsidRDefault="00C474C0" w:rsidP="00C474C0">
      <w:pPr>
        <w:pStyle w:val="NormalWeb"/>
        <w:spacing w:before="0" w:beforeAutospacing="0" w:after="0" w:afterAutospacing="0" w:line="276" w:lineRule="auto"/>
        <w:jc w:val="center"/>
        <w:rPr>
          <w:b/>
          <w:color w:val="000000"/>
          <w:sz w:val="26"/>
          <w:szCs w:val="26"/>
          <w:lang w:val="vi-VN"/>
        </w:rPr>
      </w:pPr>
      <w:r w:rsidRPr="00C474C0">
        <w:rPr>
          <w:b/>
          <w:color w:val="000000"/>
          <w:sz w:val="26"/>
          <w:szCs w:val="26"/>
        </w:rPr>
        <w:t xml:space="preserve">Phân tích cảnh cho chữ trong chữ người tử tù mẫu </w:t>
      </w:r>
      <w:r w:rsidRPr="00C474C0">
        <w:rPr>
          <w:b/>
          <w:color w:val="000000"/>
          <w:sz w:val="26"/>
          <w:szCs w:val="26"/>
          <w:lang w:val="vi-VN"/>
        </w:rPr>
        <w:t>6</w:t>
      </w:r>
    </w:p>
    <w:p w:rsidR="00C474C0" w:rsidRPr="00C474C0" w:rsidRDefault="00C474C0" w:rsidP="00C474C0">
      <w:pPr>
        <w:pStyle w:val="NormalWeb"/>
        <w:spacing w:before="0" w:beforeAutospacing="0" w:after="180" w:afterAutospacing="0" w:line="276" w:lineRule="auto"/>
        <w:jc w:val="both"/>
        <w:rPr>
          <w:color w:val="000000"/>
          <w:sz w:val="26"/>
          <w:szCs w:val="26"/>
        </w:rPr>
      </w:pPr>
      <w:r w:rsidRPr="00C474C0">
        <w:rPr>
          <w:color w:val="000000"/>
          <w:sz w:val="26"/>
          <w:szCs w:val="26"/>
        </w:rPr>
        <w:t> Từ xưa đến nay, chơi chữ được coi là một thú chơi tao nhã của những kẻ có học thức. Thú chơi chữ thể hiện được toàn bộ cái đẹp, cái tài năng và cả trí tuệ của người viết cũng như người thưởng thức. Cảnh cho chữ thường được diễn ra tại những nơi trang trọng, có đủ trăng hoa tuyết nguyệt để khơi nguồn cảm xúc. Rồi từ đó những nét chữ uyển chuyển mang trong nó cả cái hồn riêng được ra đời. Nhưng cũng những nét chữ uyể</w:t>
      </w:r>
      <w:bookmarkStart w:id="0" w:name="_GoBack"/>
      <w:bookmarkEnd w:id="0"/>
      <w:r w:rsidRPr="00C474C0">
        <w:rPr>
          <w:color w:val="000000"/>
          <w:sz w:val="26"/>
          <w:szCs w:val="26"/>
        </w:rPr>
        <w:t>n chuyển có hồn ấy, Nguyễn Tuân lại cho nó sinh ra trong một hoàn cảnh khác lạ, “ một cảnh xưa nay hiếm”. Đó là cảnh cho chữ trong tác phẩm ”Chữ ngươi tử tù” trích trong tập “Vang bóng một thời”.</w:t>
      </w:r>
    </w:p>
    <w:p w:rsidR="00C474C0" w:rsidRPr="00C474C0" w:rsidRDefault="00C474C0" w:rsidP="00C474C0">
      <w:pPr>
        <w:pStyle w:val="NormalWeb"/>
        <w:spacing w:before="0" w:beforeAutospacing="0" w:after="180" w:afterAutospacing="0" w:line="276" w:lineRule="auto"/>
        <w:jc w:val="both"/>
        <w:rPr>
          <w:color w:val="000000"/>
          <w:sz w:val="26"/>
          <w:szCs w:val="26"/>
        </w:rPr>
      </w:pPr>
      <w:r w:rsidRPr="00C474C0">
        <w:rPr>
          <w:color w:val="000000"/>
          <w:sz w:val="26"/>
          <w:szCs w:val="26"/>
        </w:rPr>
        <w:t>   Truyện ngắn “Chữ người tử tù” ban đầu có tên là “Dòng chữ cuối cùng”. Đây là tác phẩm kết tinh tài hoa của Nguyễn Tuân trước Cách Mạng và được nhà phê bình Vũ Ngọc Phan đánh giá là “một văn phẩm đạt gần tới sự hoàn thiện, toàn mĩ”. Nhân vất chính trong truyện ngắn này là Huấn Cao - một con người văn võ song toàn. Huấn Cao có tiếng là người có tài viết chữ Hán nhanh và đẹp. Ông không chỉ cái cái tài về nghệ thuật thư pháp mà còn có cái trí tuệ uyên bác. Từng nét chữ của ông ẩn chứa cả văn hóa, quan niệm về nhân thế. Người ta treo chữ ông trong nhà không chỉ để chiêm ngưỡng cái đẹp của bức thi họa, mà còn để ngẫm nghĩ những tư tưởng sâu sắc. Nhưng “tính ông vốn khoảnh, trừ chỗ tri kỉ, ông ít chịu cho chữ. Có được chữ ông Huấn mà treo là một vật báu trên đời”. Không chủ có tài về nghệ thuật, ông Huấn còn là người có thiên lương. Tính ông chính trực, khẳng khái, không vì tiền bạc, quyền thế mà ép mình cho chữ bao giờ. Gặp hình tượng nhân vật Huấn Cao trong tác phẩm, khiến người đọc dễ dáng liên tưởng tới người thủ lĩnh tài ba văn vó phong toàn, người anh hùng dân tộc Cao Bá Quát. Được nhân dân ca tụng:</w:t>
      </w:r>
    </w:p>
    <w:p w:rsidR="00C474C0" w:rsidRPr="00C474C0" w:rsidRDefault="00C474C0" w:rsidP="00C474C0">
      <w:pPr>
        <w:pStyle w:val="NormalWeb"/>
        <w:spacing w:before="0" w:beforeAutospacing="0" w:after="0" w:afterAutospacing="0" w:line="276" w:lineRule="auto"/>
        <w:jc w:val="center"/>
        <w:rPr>
          <w:color w:val="000000"/>
          <w:sz w:val="26"/>
          <w:szCs w:val="26"/>
        </w:rPr>
      </w:pPr>
      <w:r w:rsidRPr="00C474C0">
        <w:rPr>
          <w:color w:val="000000"/>
          <w:sz w:val="26"/>
          <w:szCs w:val="26"/>
        </w:rPr>
        <w:t>   </w:t>
      </w:r>
      <w:r w:rsidRPr="00C474C0">
        <w:rPr>
          <w:rStyle w:val="Emphasis"/>
          <w:color w:val="000000"/>
          <w:sz w:val="26"/>
          <w:szCs w:val="26"/>
        </w:rPr>
        <w:t>“Văn như Siêu Quát vô tiền Hán</w:t>
      </w:r>
    </w:p>
    <w:p w:rsidR="00C474C0" w:rsidRPr="00C474C0" w:rsidRDefault="00C474C0" w:rsidP="00C474C0">
      <w:pPr>
        <w:pStyle w:val="NormalWeb"/>
        <w:spacing w:before="0" w:beforeAutospacing="0" w:after="0" w:afterAutospacing="0" w:line="276" w:lineRule="auto"/>
        <w:jc w:val="center"/>
        <w:rPr>
          <w:color w:val="000000"/>
          <w:sz w:val="26"/>
          <w:szCs w:val="26"/>
        </w:rPr>
      </w:pPr>
      <w:r w:rsidRPr="00C474C0">
        <w:rPr>
          <w:rStyle w:val="Emphasis"/>
          <w:color w:val="000000"/>
          <w:sz w:val="26"/>
          <w:szCs w:val="26"/>
        </w:rPr>
        <w:t>           Thi đảo Tùng Tuy thất thịnh Đường”.</w:t>
      </w:r>
    </w:p>
    <w:p w:rsidR="00C474C0" w:rsidRPr="00C474C0" w:rsidRDefault="00C474C0" w:rsidP="00C474C0">
      <w:pPr>
        <w:pStyle w:val="NormalWeb"/>
        <w:spacing w:before="0" w:beforeAutospacing="0" w:after="180" w:afterAutospacing="0" w:line="276" w:lineRule="auto"/>
        <w:jc w:val="both"/>
        <w:rPr>
          <w:color w:val="000000"/>
          <w:sz w:val="26"/>
          <w:szCs w:val="26"/>
        </w:rPr>
      </w:pPr>
      <w:r w:rsidRPr="00C474C0">
        <w:rPr>
          <w:color w:val="000000"/>
          <w:sz w:val="26"/>
          <w:szCs w:val="26"/>
        </w:rPr>
        <w:t>   Thật vậy, ngay lúc bước vào tù lao, vác trên vai cái gông lớn bằng gỗ lim, ông Huấn không những không mảy may run sợ trước lời quát nạt của tên lính áp giải mà vẫn lạnh lùng  “thúc mạnh đầu thang gông xuống thềm đá tảng đánh thuỳnh một cái”.  Lúc bị giam trong nhà lao, trước sự biệt nhỡn của viên quản nguc, ngày ngày đưa rượu thịt vào cho ông và các đồng chí, ông vẫn thản nhiên đón nhận và coi đó là “hứng sinh bình”, thậm chí ông còn coi khinh viên quản ngục, không muốn hắn bược vào buồng giam của ông thêm lần nào nữa.</w:t>
      </w:r>
    </w:p>
    <w:p w:rsidR="00C474C0" w:rsidRPr="00C474C0" w:rsidRDefault="00C474C0" w:rsidP="00C474C0">
      <w:pPr>
        <w:pStyle w:val="NormalWeb"/>
        <w:spacing w:before="0" w:beforeAutospacing="0" w:after="180" w:afterAutospacing="0" w:line="276" w:lineRule="auto"/>
        <w:jc w:val="both"/>
        <w:rPr>
          <w:color w:val="000000"/>
          <w:sz w:val="26"/>
          <w:szCs w:val="26"/>
        </w:rPr>
      </w:pPr>
      <w:r w:rsidRPr="00C474C0">
        <w:rPr>
          <w:color w:val="000000"/>
          <w:sz w:val="26"/>
          <w:szCs w:val="26"/>
        </w:rPr>
        <w:t xml:space="preserve">   Một con người có tài năng về nghệ thuật, có thiên lương cao đẹp, lại có khí phách ngang tàn và tính khoảnh như Huấn Cao tưởng chừng như sẽ không bao giờ chịu chấp nhận tặng chữ của mình cho viên quản ngục. Thế nhưng, khi hiểu ra nỗi lòng và sở thích cao quý của viên quản ngục, biết ông đã bất chấp cả tính mạng của mình vì thú vui cao quý, Huấn Cao đã thay đổi định kiến về một kẻ tiểu lại giữ tù như ông , ân hận vì thiếu chút nữa “đã phụ mất một tấm lòng trong thiên hạ” và quyết định tặng chữ cho ông. Chính lúc này, thiên lương của ông đã tự tỏa sáng, bên cạnh thứ ánh sáng đỏ rực của bó đuốc, tỏa sáng cả căn buồng giam chật hẹp ẩm thấp đầy phân rán phân chuột hôi hám. Trong chính cái đêm hôm ấy, cái đẹp đã lên ngôi. Từ một viên quản ngục hàng ngày khét tiếng tàn bạo giờ đây lại khúm núm. Một kẻ tử tù, “ cổ đeo gông, chân vướng xiềng” lại  đĩnh đạc, làm chủ nơi ngục tù. Kẻ tử tù ấy dù bị giam hãm về thể xác nhưng nhân cách y lại tự do khác hẳn với kẻ tưởng chừng tự do nhưng lại bị trói buộc cả tâm hồn tại nơi ngục tù tăm tối, nơi cái ác ngự trị này. Nơi ngục tù tăm tối ấy, đêm nay lại diến ra “ cảnh xưa nay chưa từng có”. Cảnh cho chữ cho một vật báu trên đời lại được diễn ra tại nơi tối tăm chật hẹp. Cái ánh </w:t>
      </w:r>
      <w:r w:rsidRPr="00C474C0">
        <w:rPr>
          <w:color w:val="000000"/>
          <w:sz w:val="26"/>
          <w:szCs w:val="26"/>
        </w:rPr>
        <w:lastRenderedPageBreak/>
        <w:t>sáng của ngọn đuốc cháy đỏ rực xóa tan bóng đêm tăm tối. Mùi thơm từ chậu mức bốc lên xoa dịu đi mùi hôi tanh của căn phòng. Trên tấm lụa bạch còn nguyên lần hồ, từng nét chữ vừa đẹp, vừa vuông của ông Huấn dần hiện ra. Vậy là cái đẹp có thể nảy sinh trên nền cái xấu, cái ác, cái tội lỗi nhưng không bao giờ sống chung với cái xấu, cái ác. Vì thế, sau khi cho chữ xong, Huấn Cao đã huyên viên quản ngục đổi nghề, đổi chỗ ở để giữ thiên lương cho lành vững, phải có thiên lương lành vững mới thưởng thức được cái đẹp. Cái thiên lương cao đẹp của ông Huấn cũng là sáng bừng cả thiên lương ẩn giấu của quản ngục. Hành động xin “bái lính” của y chính là sự chiến thắng của cái đẹp, sự thất bại tmar hại của cái xấu, cái ác. Cảnh cho chữ không diễn ra ở nơi có trăng hoa tuyết nguyêt mà lại ở trong căn buồng tăm tối chật hẹp. Nơi ngự trị của cái ác lại là nơi cái đẹp được “khai sinh”, thăng hoa. Toàn bộ bóng đêm tăm tối của ngục tù đã sụp đổ, chỉ còn lại vẻ đẹp thuần thiết của khí phách của thiên lương. Người tử tù dù ngày mai có phải chịu án tử hình nhưng kẻ ấy không chết mà sẽ đi vào cõi bất tử cùng với cái đẹp. Huấn Cao là hiện thân cho vẻ đẹp hoàn mĩ, con người ấy chỉ có thể chết về tinh thần , nhưng tử tưởng đẹp của ông Huấn và từng lờ dạy của ông sẽ còn lại với đời, sẽ theo viên quản ngục trong suốt cuộc đời còn lại.</w:t>
      </w:r>
    </w:p>
    <w:p w:rsidR="00C474C0" w:rsidRPr="00C474C0" w:rsidRDefault="00C474C0" w:rsidP="00C474C0">
      <w:pPr>
        <w:pStyle w:val="NormalWeb"/>
        <w:spacing w:before="0" w:beforeAutospacing="0" w:after="0" w:afterAutospacing="0" w:line="276" w:lineRule="auto"/>
        <w:jc w:val="center"/>
        <w:rPr>
          <w:b/>
          <w:color w:val="000000"/>
          <w:sz w:val="26"/>
          <w:szCs w:val="26"/>
          <w:lang w:val="vi-VN"/>
        </w:rPr>
      </w:pPr>
    </w:p>
    <w:sectPr w:rsidR="00C474C0" w:rsidRPr="00C474C0" w:rsidSect="00C47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C0"/>
    <w:rsid w:val="000B7E50"/>
    <w:rsid w:val="000E4985"/>
    <w:rsid w:val="00C4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5E9B"/>
  <w15:chartTrackingRefBased/>
  <w15:docId w15:val="{9D7A1635-D8CA-486D-A934-CEACD71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4C0"/>
    <w:rPr>
      <w:i/>
      <w:iCs/>
    </w:rPr>
  </w:style>
  <w:style w:type="character" w:styleId="Hyperlink">
    <w:name w:val="Hyperlink"/>
    <w:basedOn w:val="DefaultParagraphFont"/>
    <w:uiPriority w:val="99"/>
    <w:semiHidden/>
    <w:unhideWhenUsed/>
    <w:rsid w:val="00C47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2023-01-04T07:10:00Z</dcterms:created>
  <dcterms:modified xsi:type="dcterms:W3CDTF">2023-01-04T07:11:00Z</dcterms:modified>
</cp:coreProperties>
</file>