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76" w:rsidRPr="00E15376" w:rsidRDefault="00E15376" w:rsidP="00E15376">
      <w:pPr>
        <w:pStyle w:val="NormalWeb"/>
        <w:shd w:val="clear" w:color="auto" w:fill="FFFFFF"/>
        <w:spacing w:before="0" w:beforeAutospacing="0" w:after="240" w:afterAutospacing="0" w:line="276" w:lineRule="auto"/>
        <w:jc w:val="center"/>
        <w:rPr>
          <w:b/>
          <w:color w:val="000000"/>
          <w:sz w:val="36"/>
          <w:szCs w:val="36"/>
          <w:lang w:val="vi-VN"/>
        </w:rPr>
      </w:pPr>
      <w:r w:rsidRPr="00E15376">
        <w:rPr>
          <w:b/>
          <w:color w:val="000000"/>
          <w:sz w:val="36"/>
          <w:szCs w:val="36"/>
        </w:rPr>
        <w:t xml:space="preserve">Phân tích bài thơ Bếp lửa khổ 3 mẫu </w:t>
      </w:r>
      <w:r w:rsidRPr="00E15376">
        <w:rPr>
          <w:b/>
          <w:color w:val="000000"/>
          <w:sz w:val="36"/>
          <w:szCs w:val="36"/>
          <w:lang w:val="vi-VN"/>
        </w:rPr>
        <w:t>3</w:t>
      </w:r>
    </w:p>
    <w:p w:rsidR="00E15376" w:rsidRPr="00E15376" w:rsidRDefault="00E15376" w:rsidP="00E15376">
      <w:pPr>
        <w:pStyle w:val="NormalWeb"/>
        <w:shd w:val="clear" w:color="auto" w:fill="FFFFFF"/>
        <w:spacing w:before="0" w:beforeAutospacing="0" w:after="240" w:afterAutospacing="0" w:line="276" w:lineRule="auto"/>
        <w:jc w:val="both"/>
        <w:rPr>
          <w:sz w:val="36"/>
          <w:szCs w:val="36"/>
        </w:rPr>
      </w:pPr>
      <w:r w:rsidRPr="00E15376">
        <w:rPr>
          <w:sz w:val="36"/>
          <w:szCs w:val="36"/>
        </w:rPr>
        <w:t>Bằng Việt cũng có riêng ông một kỉ niệm, đó chính là những tháng năm sống bên bà, cùng bà nhóm lên cái bếp lửa thân thương. Không chỉ thế, điều in đậm trong tâm trí của Bằng Việt còn là tình cảm sâu đậm của hai bà cháu. Chúng ta có thể cảm nhận điều đó qua bài thơ “Bếp lửa” của ông. Bằng Việt thuộc thế hệ nhà thơ trưởng thành trong kháng chiến chống Mỹ. Bài thơ “Bếp lửa” được ông sáng tác năm 1963 lúc 19 tuổi và đang đi du học ở Liên Xô.</w:t>
      </w:r>
    </w:p>
    <w:p w:rsidR="00E15376" w:rsidRPr="00E15376" w:rsidRDefault="00E15376" w:rsidP="00E15376">
      <w:pPr>
        <w:pStyle w:val="NormalWeb"/>
        <w:shd w:val="clear" w:color="auto" w:fill="FFFFFF"/>
        <w:spacing w:before="0" w:beforeAutospacing="0" w:after="240" w:afterAutospacing="0" w:line="276" w:lineRule="auto"/>
        <w:jc w:val="both"/>
        <w:rPr>
          <w:sz w:val="36"/>
          <w:szCs w:val="36"/>
        </w:rPr>
      </w:pPr>
      <w:r w:rsidRPr="00E15376">
        <w:rPr>
          <w:sz w:val="36"/>
          <w:szCs w:val="36"/>
        </w:rPr>
        <w:t>Bài thơ đã gợi lại những kỉ niệm đầy xúc động về người bà và tình bà cháu, đồng thời thể hiện lòng kính yêu, trân trọng và biết ơn của người cháu với bà, với gia đình, quê hương, đất nước. Tình cảm và những kỉ niệm về bà được khơi gợi từ hình ảnh bếp lửa. Ở nơi đất khách quê người, bắt gặp hình ảnh bếp lửa, tác giả chợt nhớ về người bà. Lớn lên từ những câu chuyện bà kể, từ những việc bà dạy cháu, từ những bài học của bà, mọi thứ như đang ở ngay trước mắt.</w:t>
      </w:r>
    </w:p>
    <w:p w:rsidR="00E15376" w:rsidRPr="00E15376" w:rsidRDefault="00E15376" w:rsidP="00E15376">
      <w:pPr>
        <w:pStyle w:val="NormalWeb"/>
        <w:shd w:val="clear" w:color="auto" w:fill="FFFFFF"/>
        <w:spacing w:before="0" w:beforeAutospacing="0" w:after="0" w:afterAutospacing="0" w:line="276" w:lineRule="auto"/>
        <w:jc w:val="center"/>
        <w:rPr>
          <w:sz w:val="36"/>
          <w:szCs w:val="36"/>
        </w:rPr>
      </w:pPr>
      <w:r w:rsidRPr="00E15376">
        <w:rPr>
          <w:rStyle w:val="Emphasis"/>
          <w:sz w:val="36"/>
          <w:szCs w:val="36"/>
          <w:bdr w:val="none" w:sz="0" w:space="0" w:color="auto" w:frame="1"/>
        </w:rPr>
        <w:t>“Tám năm ròng cháu cùng bà nhóm lửa</w:t>
      </w:r>
      <w:r w:rsidRPr="00E15376">
        <w:rPr>
          <w:sz w:val="36"/>
          <w:szCs w:val="36"/>
        </w:rPr>
        <w:br/>
      </w:r>
      <w:r w:rsidRPr="00E15376">
        <w:rPr>
          <w:rStyle w:val="Emphasis"/>
          <w:sz w:val="36"/>
          <w:szCs w:val="36"/>
          <w:bdr w:val="none" w:sz="0" w:space="0" w:color="auto" w:frame="1"/>
        </w:rPr>
        <w:t>Tu hú kêu trên những cánh đồng xa</w:t>
      </w:r>
      <w:r w:rsidRPr="00E15376">
        <w:rPr>
          <w:sz w:val="36"/>
          <w:szCs w:val="36"/>
        </w:rPr>
        <w:br/>
      </w:r>
      <w:r w:rsidRPr="00E15376">
        <w:rPr>
          <w:rStyle w:val="Emphasis"/>
          <w:sz w:val="36"/>
          <w:szCs w:val="36"/>
          <w:bdr w:val="none" w:sz="0" w:space="0" w:color="auto" w:frame="1"/>
        </w:rPr>
        <w:t>Khi tu hú kêu bà còn nhớ không bà</w:t>
      </w:r>
      <w:r w:rsidRPr="00E15376">
        <w:rPr>
          <w:sz w:val="36"/>
          <w:szCs w:val="36"/>
        </w:rPr>
        <w:br/>
      </w:r>
      <w:r w:rsidRPr="00E15376">
        <w:rPr>
          <w:rStyle w:val="Emphasis"/>
          <w:sz w:val="36"/>
          <w:szCs w:val="36"/>
          <w:bdr w:val="none" w:sz="0" w:space="0" w:color="auto" w:frame="1"/>
        </w:rPr>
        <w:t>Bà hay kể chuyện những ngày ở Huế</w:t>
      </w:r>
      <w:r w:rsidRPr="00E15376">
        <w:rPr>
          <w:sz w:val="36"/>
          <w:szCs w:val="36"/>
        </w:rPr>
        <w:br/>
      </w:r>
      <w:r w:rsidRPr="00E15376">
        <w:rPr>
          <w:rStyle w:val="Emphasis"/>
          <w:sz w:val="36"/>
          <w:szCs w:val="36"/>
          <w:bdr w:val="none" w:sz="0" w:space="0" w:color="auto" w:frame="1"/>
        </w:rPr>
        <w:t>Tiếng tu hú sao mà tha thiết thế!”</w:t>
      </w:r>
    </w:p>
    <w:p w:rsidR="00E15376" w:rsidRPr="00E15376" w:rsidRDefault="00E15376" w:rsidP="00E15376">
      <w:pPr>
        <w:pStyle w:val="NormalWeb"/>
        <w:shd w:val="clear" w:color="auto" w:fill="FFFFFF"/>
        <w:spacing w:before="0" w:beforeAutospacing="0" w:after="240" w:afterAutospacing="0" w:line="276" w:lineRule="auto"/>
        <w:jc w:val="both"/>
        <w:rPr>
          <w:sz w:val="36"/>
          <w:szCs w:val="36"/>
        </w:rPr>
      </w:pPr>
      <w:r w:rsidRPr="00E15376">
        <w:rPr>
          <w:sz w:val="36"/>
          <w:szCs w:val="36"/>
        </w:rPr>
        <w:t xml:space="preserve">“Cháu cùng bà nhóm lửa”, nhóm lên ngọn lửa của sự sống và của tình yêu bà cháy bỏng của một cậu bé hồn nhiên, trong trắng như một trang giấy. Chính hình ảnh bếp lửa quê hương, bếp lửa của tình bà cháu đó đã gợi nên một liên tưởng khác, một hồi ức khác trong tâm trí thi sĩ thuở nhỏ. Đó là tiếng chim tu hú kêu. Tiếng tu hú kêu như giục giã lúa mau chín, người nông dân mau thoát khỏi cái đói, và dường như đó cũng là một chiếc đồng hồ của đứa cháu để nhắc bà rằng: “Bà ơi, đến giờ bà kể chuyện cho cháu nghe rồi đấy!”. Từ “tu hú” được điệp lại ba lần làm cho âm điệu câu thơ thêm bồi </w:t>
      </w:r>
      <w:r w:rsidRPr="00E15376">
        <w:rPr>
          <w:sz w:val="36"/>
          <w:szCs w:val="36"/>
        </w:rPr>
        <w:lastRenderedPageBreak/>
        <w:t>hồi tha thiết, làm cho người đọc cảm thấy như tiếng tu hú đang từ xa vọng về trong tiềm thức của tác giả. Tiếng “tu hú” lúc mơ màng, lúc văng vẳng từ những cánh đồng xa lâng lâng lòng người cháu xa xứ. Tiếng chim tu hú khắc khoải làm cho dòng kỉ niệm của đứa cháu trải dài hơn, rộng hơn trong cái không gian xa thẳm của nỗi nhớ thương. Nếu như trong những năm đói kém của nạn đói 1945, bà là người gắn bó với tác giả nhất, yêu thương tác giả nhất thì trong tám năm ròng của cuộc kháng chiến chống Mỹ, tình cảm bà cháu ấy lại càng sâu đậm:</w:t>
      </w:r>
    </w:p>
    <w:p w:rsidR="00E15376" w:rsidRPr="00E15376" w:rsidRDefault="00E15376" w:rsidP="00E15376">
      <w:pPr>
        <w:pStyle w:val="NormalWeb"/>
        <w:shd w:val="clear" w:color="auto" w:fill="FFFFFF"/>
        <w:spacing w:before="0" w:beforeAutospacing="0" w:after="0" w:afterAutospacing="0" w:line="276" w:lineRule="auto"/>
        <w:jc w:val="center"/>
        <w:rPr>
          <w:sz w:val="36"/>
          <w:szCs w:val="36"/>
        </w:rPr>
      </w:pPr>
      <w:r w:rsidRPr="00E15376">
        <w:rPr>
          <w:rStyle w:val="Emphasis"/>
          <w:sz w:val="36"/>
          <w:szCs w:val="36"/>
          <w:bdr w:val="none" w:sz="0" w:space="0" w:color="auto" w:frame="1"/>
        </w:rPr>
        <w:t>“Mẹ cùng cha bận công tác không về</w:t>
      </w:r>
      <w:r w:rsidRPr="00E15376">
        <w:rPr>
          <w:sz w:val="36"/>
          <w:szCs w:val="36"/>
        </w:rPr>
        <w:br/>
      </w:r>
      <w:r w:rsidRPr="00E15376">
        <w:rPr>
          <w:rStyle w:val="Emphasis"/>
          <w:sz w:val="36"/>
          <w:szCs w:val="36"/>
          <w:bdr w:val="none" w:sz="0" w:space="0" w:color="auto" w:frame="1"/>
        </w:rPr>
        <w:t>...............</w:t>
      </w:r>
      <w:r w:rsidRPr="00E15376">
        <w:rPr>
          <w:sz w:val="36"/>
          <w:szCs w:val="36"/>
        </w:rPr>
        <w:br/>
      </w:r>
      <w:r w:rsidRPr="00E15376">
        <w:rPr>
          <w:rStyle w:val="Emphasis"/>
          <w:sz w:val="36"/>
          <w:szCs w:val="36"/>
          <w:bdr w:val="none" w:sz="0" w:space="0" w:color="auto" w:frame="1"/>
        </w:rPr>
        <w:t>Kêu chi hoài trên những cánh đồng xa”</w:t>
      </w:r>
    </w:p>
    <w:p w:rsidR="00E15376" w:rsidRPr="00E15376" w:rsidRDefault="00E15376" w:rsidP="00E15376">
      <w:pPr>
        <w:pStyle w:val="NormalWeb"/>
        <w:shd w:val="clear" w:color="auto" w:fill="FFFFFF"/>
        <w:spacing w:before="0" w:beforeAutospacing="0" w:after="240" w:afterAutospacing="0" w:line="276" w:lineRule="auto"/>
        <w:jc w:val="both"/>
        <w:rPr>
          <w:sz w:val="36"/>
          <w:szCs w:val="36"/>
        </w:rPr>
      </w:pPr>
      <w:bookmarkStart w:id="0" w:name="_GoBack"/>
      <w:r w:rsidRPr="00E15376">
        <w:rPr>
          <w:sz w:val="36"/>
          <w:szCs w:val="36"/>
        </w:rPr>
        <w:t>Trong tám năm ấy, đất nước có chiến tranh, hai bà cháu phải rời làng đi tản cư, bố mẹ phải đi công tác, cháu vì thế phải ở cùng bà trong quãng thời gian ấy, nhưng dường như đối với đứa cháu như thế lại là một niềm hạnh phúc vô bờ. Cùng bà, ngày nào cháu cũng cùng bà nhóm bếp. Và trong cái khói bếp chập chờn, mờ mờ ảo ảo ấy, người bà như một bà tiên hiện ra trong câu truyện cổ huyền ảo của cháu. Nếu như đối với mỗi chúng ta, cha sẽ là cánh chim để nâng ước mơ của con vào một khung trời mới, mẹ sẽ là cành hoa tươi thắm nhất để con cài lên ngực áo thì đối với Bằng Việt, người bà vừa là cha, vừa là mẹ, vừa là cánh chim, là một cành hoa của riêng ông. Cho nên, tình bà cháu là vô cùng thiêng liêng và quý giá đối với ông. Trong những tháng năm sống bên cạnh bà, bà không chỉ chăm lo cho cháu từng miếng ăn, giấc ngủ mà còn là người thầy đầu tiên của cháu. Bà dạy cho cháu những chữ cái, những phép tính đầu tiên. Không chỉ thế, bà còn dạy cháu những bài học quý giá về cách sống, đạo làm người.</w:t>
      </w:r>
    </w:p>
    <w:p w:rsidR="00E15376" w:rsidRPr="00E15376" w:rsidRDefault="00E15376" w:rsidP="00E15376">
      <w:pPr>
        <w:pStyle w:val="NormalWeb"/>
        <w:shd w:val="clear" w:color="auto" w:fill="FFFFFF"/>
        <w:spacing w:before="0" w:beforeAutospacing="0" w:after="240" w:afterAutospacing="0" w:line="276" w:lineRule="auto"/>
        <w:jc w:val="both"/>
        <w:rPr>
          <w:sz w:val="36"/>
          <w:szCs w:val="36"/>
        </w:rPr>
      </w:pPr>
      <w:r w:rsidRPr="00E15376">
        <w:rPr>
          <w:sz w:val="36"/>
          <w:szCs w:val="36"/>
        </w:rPr>
        <w:t xml:space="preserve">Những bài học đó sẽ là hành trang mang theo suốt quãng đời còn lại của cháu. Người bà và tình cảm mà bà dành cho cháu đã thật sự là một chỗ dựa vững chắc về cả vật chất lẫn tinh thần cho đứa cháu bé bỏng. Cho nên khi bây giờ nghĩ về bà, nhà thơ càng thương bà hơn vì cháu đã đi rồi, bà sẽ ở </w:t>
      </w:r>
      <w:r w:rsidRPr="00E15376">
        <w:rPr>
          <w:sz w:val="36"/>
          <w:szCs w:val="36"/>
        </w:rPr>
        <w:lastRenderedPageBreak/>
        <w:t>với ai, ai sẽ người cùng bà nhóm lửa, ai sẽ cùng bà chia sẻ những câu chuyện những ngày ở Huế,… Thi sĩ bỗng tự hỏi lòng mình: “Tu hú ơi, chẳng đến ở cùng bà?”. Một lời than thở thể hiện nỗi nhớ mong bà sâu sắc của đứa cháu nơi xứ người. Chỉ trong một khổ thơ mà hai từ “bà”, “cháu” đã được nhắc đi nhắc lại nhiều lần gợi lên hình ảnh hai bà cháu sóng đôi, gắn bó, quấn quýt không rời.</w:t>
      </w:r>
    </w:p>
    <w:p w:rsidR="00E15376" w:rsidRPr="00E15376" w:rsidRDefault="00E15376" w:rsidP="00E15376">
      <w:pPr>
        <w:pStyle w:val="NormalWeb"/>
        <w:shd w:val="clear" w:color="auto" w:fill="FFFFFF"/>
        <w:spacing w:before="0" w:beforeAutospacing="0" w:after="240" w:afterAutospacing="0" w:line="276" w:lineRule="auto"/>
        <w:jc w:val="both"/>
        <w:rPr>
          <w:sz w:val="36"/>
          <w:szCs w:val="36"/>
        </w:rPr>
      </w:pPr>
      <w:r w:rsidRPr="00E15376">
        <w:rPr>
          <w:sz w:val="36"/>
          <w:szCs w:val="36"/>
        </w:rPr>
        <w:t>Qua đoạn thơ này ta thấy hiện lên một căn nhà quạnh quẽ giữa đồng, chỉ hẩm hút có một già một trẻ. Đứa trẻ thì “ăn chưa no, lo chưa tới”, còn bà thì ốm yếu hom hem. Bà phải xoay sở nuôi thân mình và nuôi cả cháu. Vậy mà bà còn “bảo cháu làm, chăm cháu học” bên cạnh cái bếp lửa. Hình ảnh bếp lửa ở đây không ghi dấu đắng cay nữa mà đó là hình ảnh của một căn nhà ấm áp, nương náu để hai bà cháu sinh sống.</w:t>
      </w:r>
    </w:p>
    <w:bookmarkEnd w:id="0"/>
    <w:p w:rsidR="00E15376" w:rsidRPr="00E15376" w:rsidRDefault="00E15376" w:rsidP="00E15376">
      <w:pPr>
        <w:pStyle w:val="NormalWeb"/>
        <w:shd w:val="clear" w:color="auto" w:fill="FFFFFF"/>
        <w:spacing w:before="0" w:beforeAutospacing="0" w:after="240" w:afterAutospacing="0" w:line="276" w:lineRule="auto"/>
        <w:jc w:val="center"/>
        <w:rPr>
          <w:b/>
          <w:color w:val="000000"/>
          <w:sz w:val="36"/>
          <w:szCs w:val="36"/>
        </w:rPr>
      </w:pPr>
    </w:p>
    <w:p w:rsidR="00856F28" w:rsidRPr="00E15376" w:rsidRDefault="00E15376" w:rsidP="00E15376">
      <w:pPr>
        <w:spacing w:line="276" w:lineRule="auto"/>
        <w:rPr>
          <w:rFonts w:ascii="Times New Roman" w:hAnsi="Times New Roman" w:cs="Times New Roman"/>
          <w:sz w:val="36"/>
          <w:szCs w:val="36"/>
        </w:rPr>
      </w:pPr>
    </w:p>
    <w:sectPr w:rsidR="00856F28" w:rsidRPr="00E15376" w:rsidSect="00E15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76"/>
    <w:rsid w:val="000B7E50"/>
    <w:rsid w:val="000E4985"/>
    <w:rsid w:val="00E1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8F81"/>
  <w15:chartTrackingRefBased/>
  <w15:docId w15:val="{CF200615-8DEB-4347-AABB-058E0187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3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5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1129">
      <w:bodyDiv w:val="1"/>
      <w:marLeft w:val="0"/>
      <w:marRight w:val="0"/>
      <w:marTop w:val="0"/>
      <w:marBottom w:val="0"/>
      <w:divBdr>
        <w:top w:val="none" w:sz="0" w:space="0" w:color="auto"/>
        <w:left w:val="none" w:sz="0" w:space="0" w:color="auto"/>
        <w:bottom w:val="none" w:sz="0" w:space="0" w:color="auto"/>
        <w:right w:val="none" w:sz="0" w:space="0" w:color="auto"/>
      </w:divBdr>
    </w:div>
    <w:div w:id="4171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2022-12-28T08:44:00Z</dcterms:created>
  <dcterms:modified xsi:type="dcterms:W3CDTF">2022-12-28T08:45:00Z</dcterms:modified>
</cp:coreProperties>
</file>