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C72D0" w:rsidRDefault="004C72D0" w:rsidP="004C72D0">
      <w:pPr>
        <w:spacing w:line="276" w:lineRule="auto"/>
        <w:jc w:val="center"/>
        <w:rPr>
          <w:rFonts w:ascii="Times New Roman" w:hAnsi="Times New Roman" w:cs="Times New Roman"/>
          <w:b/>
          <w:color w:val="000000"/>
          <w:sz w:val="26"/>
          <w:szCs w:val="26"/>
          <w:lang w:val="vi-VN"/>
        </w:rPr>
      </w:pPr>
      <w:bookmarkStart w:id="0" w:name="_GoBack"/>
      <w:r w:rsidRPr="004C72D0">
        <w:rPr>
          <w:rFonts w:ascii="Times New Roman" w:hAnsi="Times New Roman" w:cs="Times New Roman"/>
          <w:b/>
          <w:color w:val="000000"/>
          <w:sz w:val="26"/>
          <w:szCs w:val="26"/>
        </w:rPr>
        <w:t xml:space="preserve">Nghị luận về bạo lực học đường mẫu </w:t>
      </w:r>
      <w:r w:rsidRPr="004C72D0">
        <w:rPr>
          <w:rFonts w:ascii="Times New Roman" w:hAnsi="Times New Roman" w:cs="Times New Roman"/>
          <w:b/>
          <w:color w:val="000000"/>
          <w:sz w:val="26"/>
          <w:szCs w:val="26"/>
          <w:lang w:val="vi-VN"/>
        </w:rPr>
        <w:t>7</w:t>
      </w:r>
    </w:p>
    <w:bookmarkEnd w:id="0"/>
    <w:p w:rsidR="004C72D0" w:rsidRPr="004C72D0" w:rsidRDefault="004C72D0" w:rsidP="004C72D0">
      <w:pPr>
        <w:spacing w:line="276" w:lineRule="auto"/>
        <w:jc w:val="both"/>
        <w:rPr>
          <w:rFonts w:ascii="Times New Roman" w:hAnsi="Times New Roman" w:cs="Times New Roman"/>
          <w:b/>
          <w:color w:val="000000"/>
          <w:sz w:val="26"/>
          <w:szCs w:val="26"/>
          <w:lang w:val="vi-VN"/>
        </w:rPr>
      </w:pPr>
      <w:r w:rsidRPr="004C72D0">
        <w:rPr>
          <w:rFonts w:ascii="Times New Roman" w:hAnsi="Times New Roman" w:cs="Times New Roman"/>
          <w:sz w:val="26"/>
          <w:szCs w:val="26"/>
          <w:shd w:val="clear" w:color="auto" w:fill="FFFFFF"/>
        </w:rPr>
        <w:t>Trường học là nơi rèn luyện nhân cách, đạo đức cho học sinh, nơi bồi dưỡng cho tâm hồn giúp ta nên người. Thế nhưng, một điều thật đau lòng, thật nhức nhối đang diễn ra, khiến toàn xã hội lo lắng trước sự suy đồi, tha hóa về đạo đức trong nhà trường hiện nay đó là nạn bạo lực học đường. Nó được hiểu là những hành vi sai trái, đùng bạo lực để giải quyết vấn đề của các bạn học sinh, có thể là của cả giáo viên dành cho học sinh. Nó được biểu hiện với nhiều trạng thái khác nhau trong trường học như: bạn bè ghen ghét, đố kị nhau cũng lôi nhau ra đánh, mâu thuẫn, xích mích nhỏ cũng đánh nhau, chửi nhau thậm tệ. Hay việc học sinh ngang bướng, cãi lời thì thầy cô dùng hình thức đòn roi, lời nói khó nghe để trừng trị. Nguyên nhân dễ nhận thấy chính là do tự bản thân các em có suy nghĩ về cái tôi quá lớn, lúc nào cũng muốn thể hiện mình. Thêm vào đó mới là sự thiếu giáo dục từ gia đình, bố mẹ bỏ bê, vô trách nhiệm, hoặc chiều chuộng quá đáng. Tiếp theo là từ phía nhà trường, kỉ luật quá lỏng lẻo, không có hình thức xử phạt nghiêm khiến học sinh coi thường. Vậy làm thế nào để loại bỏ bạo lực học đường? Việc làm này không phải của một riêng ai, mỗi cá nhân trong xã hội đều cần phải quan tâm tới sự giáo dục của con em mình. Đầu tiên cần thiết lập kỷ cương trong nhà trường, sau đó cần sự quan tâm phối hợp tới các em từ phía gia đình, những người xung quanh. Thiết nghĩ nếu nạn bạo lực học đường không được ngăn chặn thì thế hệ ngày mai sẽ ra sao?</w:t>
      </w:r>
    </w:p>
    <w:sectPr w:rsidR="004C72D0" w:rsidRPr="004C72D0" w:rsidSect="004C7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D0"/>
    <w:rsid w:val="000B7E50"/>
    <w:rsid w:val="000E4985"/>
    <w:rsid w:val="004C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396B"/>
  <w15:chartTrackingRefBased/>
  <w15:docId w15:val="{355D610D-340E-44CB-A44F-F53DF996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Company>Microsoft</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2023-01-09T09:48:00Z</dcterms:created>
  <dcterms:modified xsi:type="dcterms:W3CDTF">2023-01-09T09:48:00Z</dcterms:modified>
</cp:coreProperties>
</file>