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4D" w:rsidRPr="004431A5" w:rsidRDefault="00FE184D" w:rsidP="00FE184D">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5</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Trong thư gửi học sinh nhân ngày khai trường đầu tiên của nước Việt Nam độc lập, Bác Hồ đã thiết tha căn dặn: "Non sông Việt Nam có trở nên tươi đẹp hay không, dân tộc Việt Nam có bước tới đài vinh quang để sánh vai với các cường quốc năm châu được hay không, chính là nhờ một phần lớn ở công học tập của các em". Lời nhắn nhủ của Bác một lần nữa càng giúp ta thấm thía hơn vai trò, trách nhiệm của thế hệ với tương lai đất nước.</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"Một năm khởi đầu từ mùa xuân. Cuộc đời khởi đầu từ tuổi trẻ. Tuổi trẻ là mùa xuân của xã hội". Vâng, tuổi trẻ là chặng đời con người có thể có những đóng góp lớn lao nhất cho xã hội. Vì sao vậy? Bởi lẽ, tuổi trẻ là tuổi sung sức nhất trong cuộc đời mỗi con người. Tuổi trẻ là tuổi ôm ấp bao ước mơ, hoài bão. Tuổi trẻ là tuổi năng động và sáng tạo. Tuổi trẻ cũng là tuổi có sức bật mạnh hơn hết thảy. Với tất cả những phẩm chất tinh túy ấy, không bàn cãi gì nữa, thế hệ trẻ sẽ là những chủ nhân của đất nước, sẽ là nguồn động lực hàng đầu trong công cuộc xây dựng một đất nước phát triển và giàu mạnh. Song, để có thể sống và đóng góp một cách trọn vẹn, viên mãn nhất cho đất nước, tuổi trẻ cũng cần chuẩn bị cho mình những hành trang cần thiết để tiến vào tương lai, đảm đương vai trò, sứ mệnh thiêng liêng của mình.</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ấy không ai khác chính là chúng ta, thế hệ học sinh, sinh viên đang ngồi trên ghế nhà trường. Vậy, chúng ta phải chuẩn bị những gì cho hàng trang đi vào tương lai? Thiết nghĩ, trước hết chúng ta phải là những con người có đạo đức tốt, có nhân cách cao đẹp. Đồng thời, phải không ngừng nỗ lực để nâng cao tri thức, hiểu biết, trí tuệ nhằm đem tài năng của mình phục vụ cho Tổ quốc. Nghĩa là, mỗi người phải phần đấu để trở thành con người toàn diện, vừa có đức, vừa có tài. Lời Bác dạy vẫn còn đó: "Có tài mà không có đức là người vô dụng. Có đức mà không có tài thì làm việc gì cũng khó.</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Con đường tiếp cận tri thức của nhân loại là cả một hành trình không mệt mỏi, không có chỗ dừng. Để có thể thực sự trở thành những chủ nhân vững vàng của đất nước tương lai, ngay từ bây giờ, mỗi chúng ta phải không ngừng học tập, nắm bắt một cách đầy đủ những kiến thức cơ bản để có thể tiến xa hơn trên con đường khám phá tri thức nhân loại, trở thành lực lượng lao động tri thức, trở thành những con người cốt cán của thời đại khoa học kĩ thuật.</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 xml:space="preserve">Tương lai đất nước phụ thuộc vào việc học của chúng ta. Lời nhắn nhủ của Bác đặt trong hoàn cảnh hiện nay càng sâu sắc hơn bao giờ hết. Sự phát triển vượt bậc của khoa học kỹ thuật, của khoa học tự nhiên, khoa học xã hội sẽ không chấp nhận những ai bằng lòng với những gì mình đang có. Điều đó cũng có nghĩ làm không chịu học, không ham học thì chúng ta sẽ bị tụt hậu. Chắc chắn, sứ mệnh của những chủ </w:t>
      </w:r>
      <w:r w:rsidRPr="004431A5">
        <w:rPr>
          <w:rFonts w:ascii="Times New Roman" w:eastAsia="Times New Roman" w:hAnsi="Times New Roman" w:cs="Times New Roman"/>
          <w:sz w:val="26"/>
          <w:szCs w:val="26"/>
        </w:rPr>
        <w:lastRenderedPageBreak/>
        <w:t>nhân tương lai sẽ không phải là chúng ta. Điều này quả là ngoài ý muốn của những ai biết yêu Tổ quốc, giống nòi, biết tự hào với truyền thống cao đẹp của "con Hồng cháu Lạc".</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Vậy chúng ta phải học tập như thế nào để có thể đáp ứng được yêu cầu lớn lao đó? Thiết nghĩ, mỗi người phải ý thức rõ vai trò chủ nhân tương lai đất nước. Không ngừng học tập và học hỏi, học với tất cả sự nhiệt tình và niềm say mê khám phá không ngừng để tiếp cận chân lí của tri thức nhân loại. Xác định rõ mục tiêu học tập vinh quang ấy, mỗi học sinh phải xem những tấm gương hiếu học, những gương mặt tài năng trẻ không chỉ là niềm tự hào của tuổi trẻ chúng ta mà còn là cái đích vươn lên của mỗi con người. Trau dồi kiến thức, học đến đâu chắc đến đó; kết hợp học với hành, lí thuyết gắn với thực nghiệm để có kích thích sáng tạo; tìm tòi cái mới. Và tất nhiên, không bao giờ quên ý thức trau dồi trở thành con người toàn diện cả tài và đức. Bởi chỉ thực sự có tài và có đức thì mới mong đóng góp được nhiều cho đất nước, cho dân tộc.</w:t>
      </w:r>
    </w:p>
    <w:p w:rsidR="00FE184D" w:rsidRPr="004431A5" w:rsidRDefault="00FE184D" w:rsidP="00FE184D">
      <w:pPr>
        <w:shd w:val="clear" w:color="auto" w:fill="FFFFFF"/>
        <w:spacing w:after="0" w:line="360" w:lineRule="auto"/>
        <w:jc w:val="center"/>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Bác mong các cháu ma khôn lớn</w:t>
      </w:r>
      <w:r w:rsidRPr="004431A5">
        <w:rPr>
          <w:rFonts w:ascii="Times New Roman" w:eastAsia="Times New Roman" w:hAnsi="Times New Roman" w:cs="Times New Roman"/>
          <w:i/>
          <w:iCs/>
          <w:sz w:val="26"/>
          <w:szCs w:val="26"/>
          <w:bdr w:val="none" w:sz="0" w:space="0" w:color="auto" w:frame="1"/>
        </w:rPr>
        <w:br/>
        <w:t>Nối gót ông cha bước kịp mình.</w:t>
      </w:r>
    </w:p>
    <w:p w:rsidR="00FE184D" w:rsidRPr="004431A5" w:rsidRDefault="00FE184D" w:rsidP="00FE184D">
      <w:pPr>
        <w:shd w:val="clear" w:color="auto" w:fill="FFFFFF"/>
        <w:spacing w:after="0" w:line="360" w:lineRule="auto"/>
        <w:jc w:val="right"/>
        <w:rPr>
          <w:rFonts w:ascii="Times New Roman" w:eastAsia="Times New Roman" w:hAnsi="Times New Roman" w:cs="Times New Roman"/>
          <w:sz w:val="26"/>
          <w:szCs w:val="26"/>
        </w:rPr>
      </w:pPr>
      <w:r w:rsidRPr="004431A5">
        <w:rPr>
          <w:rFonts w:ascii="Times New Roman" w:eastAsia="Times New Roman" w:hAnsi="Times New Roman" w:cs="Times New Roman"/>
          <w:i/>
          <w:iCs/>
          <w:sz w:val="26"/>
          <w:szCs w:val="26"/>
          <w:bdr w:val="none" w:sz="0" w:space="0" w:color="auto" w:frame="1"/>
        </w:rPr>
        <w:t>(Tố Hữu)</w:t>
      </w:r>
    </w:p>
    <w:p w:rsidR="00FE184D" w:rsidRPr="004431A5" w:rsidRDefault="00FE184D" w:rsidP="00FE184D">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Lời Bác dạy và mong ước tha thiết của Người sẽ mãi là lẽ sống đẹp của mỗi chúng ta, hôm nay và mai sau. Bạn, tôi và tất cả chúng ta chắc chắn sẽ là những chủ nhân xứng đáng của đất nước. Và, tất nhiên phải bắt đầu ngay từ bây giờ, những gì cần thiết nhất để hoàn thành sứ mệnh của tương lai.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4D"/>
    <w:rsid w:val="00251461"/>
    <w:rsid w:val="006622D3"/>
    <w:rsid w:val="00D70EC9"/>
    <w:rsid w:val="00DF4DE3"/>
    <w:rsid w:val="00FE1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E4FE4-F1BD-497E-B22A-4DDAB4DC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4D"/>
    <w:rPr>
      <w:rFonts w:eastAsiaTheme="minorEastAsia"/>
    </w:rPr>
  </w:style>
  <w:style w:type="paragraph" w:styleId="Heading2">
    <w:name w:val="heading 2"/>
    <w:basedOn w:val="Normal"/>
    <w:next w:val="Normal"/>
    <w:link w:val="Heading2Char"/>
    <w:uiPriority w:val="9"/>
    <w:unhideWhenUsed/>
    <w:qFormat/>
    <w:rsid w:val="00FE184D"/>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8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2023-02-20T09:34:00Z</dcterms:created>
  <dcterms:modified xsi:type="dcterms:W3CDTF">2023-02-20T09:34:00Z</dcterms:modified>
</cp:coreProperties>
</file>