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73" w:rsidRPr="00D30E73" w:rsidRDefault="00D30E73" w:rsidP="00D30E73">
      <w:pPr>
        <w:shd w:val="clear" w:color="auto" w:fill="FFFFFF"/>
        <w:spacing w:after="0" w:line="276" w:lineRule="auto"/>
        <w:jc w:val="center"/>
        <w:outlineLvl w:val="2"/>
        <w:rPr>
          <w:rFonts w:ascii="Times New Roman" w:eastAsia="Times New Roman" w:hAnsi="Times New Roman" w:cs="Times New Roman"/>
          <w:b/>
          <w:bCs/>
          <w:color w:val="000000" w:themeColor="text1"/>
          <w:sz w:val="36"/>
          <w:szCs w:val="36"/>
          <w:lang w:val="vi-VN"/>
        </w:rPr>
      </w:pPr>
      <w:bookmarkStart w:id="0" w:name="_GoBack"/>
      <w:r w:rsidRPr="00D30E73">
        <w:rPr>
          <w:rFonts w:ascii="Times New Roman" w:eastAsia="Times New Roman" w:hAnsi="Times New Roman" w:cs="Times New Roman"/>
          <w:b/>
          <w:bCs/>
          <w:color w:val="000000" w:themeColor="text1"/>
          <w:sz w:val="36"/>
          <w:szCs w:val="36"/>
        </w:rPr>
        <w:t xml:space="preserve">Mối quan hệ giữa học và hành </w:t>
      </w:r>
      <w:r w:rsidRPr="00D30E73">
        <w:rPr>
          <w:rFonts w:ascii="Times New Roman" w:eastAsia="Times New Roman" w:hAnsi="Times New Roman" w:cs="Times New Roman"/>
          <w:b/>
          <w:bCs/>
          <w:color w:val="000000" w:themeColor="text1"/>
          <w:sz w:val="36"/>
          <w:szCs w:val="36"/>
          <w:lang w:val="vi-VN"/>
        </w:rPr>
        <w:t>M</w:t>
      </w:r>
      <w:r w:rsidRPr="00D30E73">
        <w:rPr>
          <w:rFonts w:ascii="Times New Roman" w:eastAsia="Times New Roman" w:hAnsi="Times New Roman" w:cs="Times New Roman"/>
          <w:b/>
          <w:bCs/>
          <w:color w:val="000000" w:themeColor="text1"/>
          <w:sz w:val="36"/>
          <w:szCs w:val="36"/>
        </w:rPr>
        <w:t xml:space="preserve">ẫu </w:t>
      </w:r>
      <w:r>
        <w:rPr>
          <w:rFonts w:ascii="Times New Roman" w:eastAsia="Times New Roman" w:hAnsi="Times New Roman" w:cs="Times New Roman"/>
          <w:b/>
          <w:bCs/>
          <w:color w:val="000000" w:themeColor="text1"/>
          <w:sz w:val="36"/>
          <w:szCs w:val="36"/>
          <w:lang w:val="vi-VN"/>
        </w:rPr>
        <w:t>5</w:t>
      </w:r>
    </w:p>
    <w:bookmarkEnd w:id="0"/>
    <w:p w:rsidR="00D30E73" w:rsidRPr="00D30E73" w:rsidRDefault="00D30E73" w:rsidP="00D30E73">
      <w:pPr>
        <w:pStyle w:val="NormalWeb"/>
        <w:shd w:val="clear" w:color="auto" w:fill="FFFFFF"/>
        <w:spacing w:before="150" w:beforeAutospacing="0" w:after="0" w:afterAutospacing="0" w:line="276" w:lineRule="auto"/>
        <w:jc w:val="both"/>
        <w:rPr>
          <w:color w:val="333333"/>
          <w:sz w:val="36"/>
          <w:szCs w:val="36"/>
        </w:rPr>
      </w:pPr>
      <w:r w:rsidRPr="00D30E73">
        <w:rPr>
          <w:color w:val="333333"/>
          <w:sz w:val="36"/>
          <w:szCs w:val="36"/>
        </w:rPr>
        <w:t>Dân gian vẫn có câu thành ngữ “Trăm hay không bằng tay quen” chính là nhấn mạnh đến vai trò và giá trị của việc thực hành trong cuộc sống tốt hơn nhiều những lý thuyết suông. Quả thực người nói lý thuyết hay chưa chắc đã thực hành giỏi, bởi có nhiều người nói thì hay nhưng làm thì dở. Chính vì thế việc giữ gìn mối quan hệ giữa học và hành là rất quan trọng, phải làm sao để những kiến thức mà ta học trở nên ý nghĩa không còn là phù phiếm trên sách vở. Chúng ta phải ý thức một điều chắc chắn rằng, học và hành phải đi đôi với nhau, không thể tách rời.</w:t>
      </w:r>
    </w:p>
    <w:p w:rsidR="00D30E73" w:rsidRPr="00D30E73" w:rsidRDefault="00D30E73" w:rsidP="00D30E73">
      <w:pPr>
        <w:pStyle w:val="NormalWeb"/>
        <w:shd w:val="clear" w:color="auto" w:fill="FFFFFF"/>
        <w:spacing w:before="150" w:beforeAutospacing="0" w:after="0" w:afterAutospacing="0" w:line="276" w:lineRule="auto"/>
        <w:jc w:val="both"/>
        <w:rPr>
          <w:color w:val="333333"/>
          <w:sz w:val="36"/>
          <w:szCs w:val="36"/>
        </w:rPr>
      </w:pPr>
      <w:r w:rsidRPr="00D30E73">
        <w:rPr>
          <w:color w:val="333333"/>
          <w:sz w:val="36"/>
          <w:szCs w:val="36"/>
        </w:rPr>
        <w:t>Để hiểu được mối quan hệ giữa học và hành trước tiên ta phải hiểu “học” là gì và “hành” là gì? “Học” là quá trình ghi nhận, tiếp thu và lĩnh hội những tri thức, kiến thức khoa học, xã hội hay những lí luận đạo đức trông qua trường lớp, gia đình, bạn bè hoặc xã hội. Còn “hành” là thực hành, quá trình áp dụng những điều đã được học vào thực tiễn cuộc sống, đem kiến thức, kỹ năng được học vào vận dụng để giải quyết những vấn đề nảy sinh trong cuộc sống. Học điều hay lẽ phải, học cái tốt cái đẹp thì sẽ thực hành chính cái tốt đẹp đó vào cuộc sống sinh hoạt và ứng xử xã hội. </w:t>
      </w:r>
    </w:p>
    <w:p w:rsidR="00D30E73" w:rsidRPr="00D30E73" w:rsidRDefault="00D30E73" w:rsidP="00D30E73">
      <w:pPr>
        <w:pStyle w:val="NormalWeb"/>
        <w:shd w:val="clear" w:color="auto" w:fill="FFFFFF"/>
        <w:spacing w:before="150" w:beforeAutospacing="0" w:after="0" w:afterAutospacing="0" w:line="276" w:lineRule="auto"/>
        <w:jc w:val="both"/>
        <w:rPr>
          <w:color w:val="333333"/>
          <w:sz w:val="36"/>
          <w:szCs w:val="36"/>
        </w:rPr>
      </w:pPr>
      <w:r w:rsidRPr="00D30E73">
        <w:rPr>
          <w:color w:val="333333"/>
          <w:sz w:val="36"/>
          <w:szCs w:val="36"/>
        </w:rPr>
        <w:t>Học phải đi đôi với hành, nếu học mà không hành thì chẳng khác nào học xong để đấy, lãng phí thời gian học mà chẳng mang lại giá trị lợi ích gì cho cuộc sống. Chỉ học không hành thì việc học là vô nghĩa, lí thuyết không được áp dụng vào thực tiễn cũng trở nên vô giá trị. </w:t>
      </w:r>
    </w:p>
    <w:p w:rsidR="00D30E73" w:rsidRPr="00D30E73" w:rsidRDefault="00D30E73" w:rsidP="00D30E73">
      <w:pPr>
        <w:pStyle w:val="NormalWeb"/>
        <w:shd w:val="clear" w:color="auto" w:fill="FFFFFF"/>
        <w:spacing w:before="150" w:beforeAutospacing="0" w:after="0" w:afterAutospacing="0" w:line="276" w:lineRule="auto"/>
        <w:jc w:val="both"/>
        <w:rPr>
          <w:color w:val="333333"/>
          <w:sz w:val="36"/>
          <w:szCs w:val="36"/>
        </w:rPr>
      </w:pPr>
      <w:r w:rsidRPr="00D30E73">
        <w:rPr>
          <w:color w:val="333333"/>
          <w:sz w:val="36"/>
          <w:szCs w:val="36"/>
        </w:rPr>
        <w:t xml:space="preserve">Học tập để thực hành cũng phải học tử tế, học bài bản có đầu có cuối và học một cách nghiêm túc thì khi bước vào thực hành mới chơn chu, không sai phạm, không vướng mắc. Học tốt thì thực hành mới có hiệu quả cao, ngược lại nếu không có học thì không thể biết cách để thực hành, nếu thực hành mà không có lý thuyết chính là làm bừa, làm ẩu, rất dễ gây ra những hậu quả khôn lường. Thực hành mà không có lý thuyết thì cũng giống như việc đi săn trong đêm tối không có ánh sáng của ngọn đèn tri thức. Không chỉ không giải quyết được vấn đề gặp phải mà còn có thể gây ra những nguy </w:t>
      </w:r>
      <w:r w:rsidRPr="00D30E73">
        <w:rPr>
          <w:color w:val="333333"/>
          <w:sz w:val="36"/>
          <w:szCs w:val="36"/>
        </w:rPr>
        <w:lastRenderedPageBreak/>
        <w:t>hiểm, khó khăn cho chính bản thân. Ví dụ như một người không học về điện mà phải đấu dây điện sẽ rất dễ gây ra chập, cháy nổ nguy hiểm. </w:t>
      </w:r>
    </w:p>
    <w:p w:rsidR="00D30E73" w:rsidRPr="00D30E73" w:rsidRDefault="00D30E73" w:rsidP="00D30E73">
      <w:pPr>
        <w:pStyle w:val="NormalWeb"/>
        <w:shd w:val="clear" w:color="auto" w:fill="FFFFFF"/>
        <w:spacing w:before="150" w:beforeAutospacing="0" w:after="0" w:afterAutospacing="0" w:line="276" w:lineRule="auto"/>
        <w:jc w:val="both"/>
        <w:rPr>
          <w:color w:val="333333"/>
          <w:sz w:val="36"/>
          <w:szCs w:val="36"/>
        </w:rPr>
      </w:pPr>
      <w:r w:rsidRPr="00D30E73">
        <w:rPr>
          <w:color w:val="333333"/>
          <w:sz w:val="36"/>
          <w:szCs w:val="36"/>
        </w:rPr>
        <w:t>Học và hành là hai giai đoạn của một quá trình thống nhất, học đi trước, hành đi sau, học với hành nối tiếp nhau không bao giờ tách rời. Mục đích cuối cùng của học chính là hành, hành vừa là mục đích lại là phương pháp để chúng ta học tập tốt hơn. Học mà không hành được cũng là học chưa chín, hoặc là thiếu điều kiện, hoàn cảnh để thực hành. Chúng ta phải không ngừng học tập, trau dồi kỹ năng, kinh nghiệm đồng thời phải biết nắm bắt cơ hội, linh hoạt trong mọi hoàn cảnh để thực hành được những điều đã học.</w:t>
      </w:r>
    </w:p>
    <w:p w:rsidR="00D30E73" w:rsidRPr="00D30E73" w:rsidRDefault="00D30E73" w:rsidP="00D30E73">
      <w:pPr>
        <w:pStyle w:val="NormalWeb"/>
        <w:shd w:val="clear" w:color="auto" w:fill="FFFFFF"/>
        <w:spacing w:before="150" w:beforeAutospacing="0" w:after="0" w:afterAutospacing="0" w:line="276" w:lineRule="auto"/>
        <w:jc w:val="both"/>
        <w:rPr>
          <w:color w:val="333333"/>
          <w:sz w:val="36"/>
          <w:szCs w:val="36"/>
        </w:rPr>
      </w:pPr>
      <w:r w:rsidRPr="00D30E73">
        <w:rPr>
          <w:color w:val="333333"/>
          <w:sz w:val="36"/>
          <w:szCs w:val="36"/>
        </w:rPr>
        <w:t>Là học sinh, điều quan trọng nhất hiện tại chính là học và hành, phải xác định được tầm quan trọng của việc học và mối quan hệ chặt chẽ không thể thiếu giữa học và hành. Học đi đôi với hành chính là phương châm giáo dục của Việt Nam giúp cho việc học tập của mọi người trở nên thực sự ý nghĩa và thiết thực cho cuộc sống.</w:t>
      </w:r>
    </w:p>
    <w:p w:rsidR="00856F28" w:rsidRPr="00D30E73" w:rsidRDefault="00D30E73" w:rsidP="00D30E73">
      <w:pPr>
        <w:spacing w:line="276" w:lineRule="auto"/>
        <w:jc w:val="both"/>
        <w:rPr>
          <w:rFonts w:ascii="Times New Roman" w:hAnsi="Times New Roman" w:cs="Times New Roman"/>
          <w:sz w:val="36"/>
          <w:szCs w:val="36"/>
        </w:rPr>
      </w:pPr>
    </w:p>
    <w:sectPr w:rsidR="00856F28" w:rsidRPr="00D30E73" w:rsidSect="00D30E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73"/>
    <w:rsid w:val="000B7E50"/>
    <w:rsid w:val="000E4985"/>
    <w:rsid w:val="00D3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70AC"/>
  <w15:chartTrackingRefBased/>
  <w15:docId w15:val="{43B03F45-CA78-4515-8984-6E2DFF95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E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2022-12-28T03:36:00Z</dcterms:created>
  <dcterms:modified xsi:type="dcterms:W3CDTF">2022-12-28T03:37:00Z</dcterms:modified>
</cp:coreProperties>
</file>