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F28" w:rsidRPr="00402F75" w:rsidRDefault="00402F75" w:rsidP="00402F75">
      <w:pPr>
        <w:pStyle w:val="NormalWeb"/>
        <w:spacing w:before="0" w:beforeAutospacing="0" w:after="0" w:afterAutospacing="0" w:line="276" w:lineRule="auto"/>
        <w:jc w:val="center"/>
        <w:rPr>
          <w:b/>
          <w:color w:val="000000" w:themeColor="text1"/>
          <w:sz w:val="26"/>
          <w:szCs w:val="26"/>
          <w:lang w:val="vi-VN"/>
        </w:rPr>
      </w:pPr>
      <w:r w:rsidRPr="00402F75">
        <w:rPr>
          <w:b/>
          <w:color w:val="000000" w:themeColor="text1"/>
          <w:sz w:val="26"/>
          <w:szCs w:val="26"/>
        </w:rPr>
        <w:t xml:space="preserve">Mở bài vội vàng đoạn 2 mẫu </w:t>
      </w:r>
      <w:r w:rsidRPr="00402F75">
        <w:rPr>
          <w:b/>
          <w:color w:val="000000" w:themeColor="text1"/>
          <w:sz w:val="26"/>
          <w:szCs w:val="26"/>
          <w:lang w:val="vi-VN"/>
        </w:rPr>
        <w:t>5</w:t>
      </w:r>
    </w:p>
    <w:p w:rsidR="00402F75" w:rsidRPr="00BA04E0" w:rsidRDefault="00402F75" w:rsidP="00402F75">
      <w:pPr>
        <w:pStyle w:val="NormalWeb"/>
        <w:spacing w:before="0" w:beforeAutospacing="0" w:after="0" w:afterAutospacing="0" w:line="276" w:lineRule="auto"/>
        <w:jc w:val="both"/>
        <w:rPr>
          <w:b/>
          <w:color w:val="000000" w:themeColor="text1"/>
          <w:sz w:val="26"/>
          <w:szCs w:val="26"/>
          <w:lang w:val="vi-VN"/>
        </w:rPr>
      </w:pPr>
      <w:r w:rsidRPr="00402F75">
        <w:rPr>
          <w:sz w:val="26"/>
          <w:szCs w:val="26"/>
          <w:shd w:val="clear" w:color="auto" w:fill="FFFFFF"/>
        </w:rPr>
        <w:t>Thơ Mới là thời kì giải phóng cái tôi, để quan niệm phi ngã trong văn chương trung đại không còn là chiếc cũi giam chật hẹp gò ép người nghệ sĩ, ở thời kì này người nghệ sĩ như cánh chim được tự do tung bay, tháo túi sổ lồng. trong số ấy thì Xuân Diệu với bộ ý phục tối tân của mình đã trở thành đại biểu tiêu biểu nhất, là nhà thơ Mới nhất trong các nhà thơ Mới. Và “Vội Vàng” chính là một trong những bài thơ đặc sắc nhất về phong cách nghệ thuật của Xuân Diệu, một hồn thơ thiết tha rạo rực băn khoăn như Hoài Thanh đã nhận xét. Đặc biệt khổ thơ thứ 2 từ “của ong bướm...hoài xuân” đã bộc lộ những quan niệm thẩm mĩ và nhân sinh mới mẻ của Xuân Diệu về cuộc đời.</w:t>
      </w:r>
      <w:bookmarkStart w:id="0" w:name="_GoBack"/>
      <w:bookmarkEnd w:id="0"/>
    </w:p>
    <w:sectPr w:rsidR="00402F75" w:rsidRPr="00BA04E0" w:rsidSect="00402F7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F75"/>
    <w:rsid w:val="000B7E50"/>
    <w:rsid w:val="000E4985"/>
    <w:rsid w:val="00402F75"/>
    <w:rsid w:val="00BA04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28C62"/>
  <w15:chartTrackingRefBased/>
  <w15:docId w15:val="{B8159BD9-E4B7-4950-8880-EDBA40CB1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02F7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103</Words>
  <Characters>592</Characters>
  <Application>Microsoft Office Word</Application>
  <DocSecurity>0</DocSecurity>
  <Lines>4</Lines>
  <Paragraphs>1</Paragraphs>
  <ScaleCrop>false</ScaleCrop>
  <Company>Microsoft</Company>
  <LinksUpToDate>false</LinksUpToDate>
  <CharactersWithSpaces>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2023-01-02T14:52:00Z</dcterms:created>
  <dcterms:modified xsi:type="dcterms:W3CDTF">2023-01-02T14:53:00Z</dcterms:modified>
</cp:coreProperties>
</file>