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9C7357" w:rsidRDefault="009C7357" w:rsidP="009C7357">
      <w:pPr>
        <w:pStyle w:val="NormalWeb"/>
        <w:spacing w:before="0" w:beforeAutospacing="0" w:after="0" w:afterAutospacing="0" w:line="276" w:lineRule="auto"/>
        <w:jc w:val="center"/>
        <w:rPr>
          <w:b/>
          <w:color w:val="000000"/>
          <w:sz w:val="26"/>
          <w:szCs w:val="26"/>
          <w:lang w:val="vi-VN"/>
        </w:rPr>
      </w:pPr>
      <w:r w:rsidRPr="009C7357">
        <w:rPr>
          <w:b/>
          <w:color w:val="000000"/>
          <w:sz w:val="26"/>
          <w:szCs w:val="26"/>
        </w:rPr>
        <w:t xml:space="preserve">Mở bài vội vàng đoạn 1 mẫu </w:t>
      </w:r>
      <w:r w:rsidRPr="009C7357">
        <w:rPr>
          <w:b/>
          <w:color w:val="000000"/>
          <w:sz w:val="26"/>
          <w:szCs w:val="26"/>
          <w:lang w:val="vi-VN"/>
        </w:rPr>
        <w:t>3</w:t>
      </w:r>
    </w:p>
    <w:p w:rsidR="009C7357" w:rsidRPr="009C7357" w:rsidRDefault="009C7357" w:rsidP="009C7357">
      <w:pPr>
        <w:pStyle w:val="NormalWeb"/>
        <w:shd w:val="clear" w:color="auto" w:fill="FFFFFF"/>
        <w:spacing w:before="0" w:beforeAutospacing="0" w:after="0" w:afterAutospacing="0" w:line="276" w:lineRule="auto"/>
        <w:jc w:val="both"/>
        <w:rPr>
          <w:sz w:val="26"/>
          <w:szCs w:val="26"/>
        </w:rPr>
      </w:pPr>
      <w:r w:rsidRPr="009C7357">
        <w:rPr>
          <w:sz w:val="26"/>
          <w:szCs w:val="26"/>
        </w:rPr>
        <w:t>Đến với Thơ mới là đến với thế giới cảm xúc muôn cung nghìn bậc, thế giới nghệ thuật muôn hình vạn trạng. Một Thế Lữ “rộng mở”, một Lưu Trọng Lư “mơ màng”, một Nguyễn Bính “quê mùa”, một Hàn Mặc Tử “kì dị”… Họ đều là những cái tên không thể bỏ quên khi nhắc về Thơ mới. Nhưng sẽ mãi mãi là thiếu sót, là chưa đủ nếu không có sự góp mặt của Xuân Diệu. Xuân Diệu – nhà thơ mới nhất trong các nhà thơ mới. Xuân Diệu – một trong ba đỉnh cao của thơ mới. Những tên gọi đầy trân trọng ấy đã xác lập một chỗ đứng riêng cho Xuân Diệu trong làng thơ, để đến tận hôm nay người đời vẫn không thôi nhắc đến và ngưỡng mộ.</w:t>
      </w:r>
    </w:p>
    <w:p w:rsidR="009C7357" w:rsidRPr="009C7357" w:rsidRDefault="009C7357" w:rsidP="009C7357">
      <w:pPr>
        <w:pStyle w:val="NormalWeb"/>
        <w:shd w:val="clear" w:color="auto" w:fill="FFFFFF"/>
        <w:spacing w:before="0" w:beforeAutospacing="0" w:after="0" w:afterAutospacing="0" w:line="276" w:lineRule="auto"/>
        <w:jc w:val="both"/>
        <w:rPr>
          <w:sz w:val="26"/>
          <w:szCs w:val="26"/>
        </w:rPr>
      </w:pPr>
      <w:r w:rsidRPr="009C7357">
        <w:rPr>
          <w:sz w:val="26"/>
          <w:szCs w:val="26"/>
        </w:rPr>
        <w:t>“Hồn thơ Xuân Diệu là nguồn sống dào dạ</w:t>
      </w:r>
      <w:bookmarkStart w:id="0" w:name="_GoBack"/>
      <w:bookmarkEnd w:id="0"/>
      <w:r w:rsidRPr="009C7357">
        <w:rPr>
          <w:sz w:val="26"/>
          <w:szCs w:val="26"/>
        </w:rPr>
        <w:t>t chưa từng thấy ở chốn nước non lặng lẽ này. Xuân Diệu say đắm tình yêu, say đắm cảnh trời, sống vội vàng, sống cuống quýt. Khi vui cũng như khi buồn, người đều nồng nàn tha thiết”. Những lời bình phẩm sâu sắc ấy của Hoài Thanh dành cho Xuân Diệu có lẽ đã đủ nói về một hồn thơ “mới nhất trong các nhà thơ mới” – một hồn thơ lúc nào cũng “thiết tha, rạo rực, băn khoăn”. “Vội vàng” là một thi phẩm gói trọn hết thảy những cung bậc cảm xúc ấy, cũng có thể gọi đó như một bài thơ “rất Xuân Diệu”.</w:t>
      </w:r>
    </w:p>
    <w:p w:rsidR="009C7357" w:rsidRPr="009C7357" w:rsidRDefault="009C7357" w:rsidP="009C7357">
      <w:pPr>
        <w:pStyle w:val="NormalWeb"/>
        <w:spacing w:before="0" w:beforeAutospacing="0" w:after="0" w:afterAutospacing="0" w:line="276" w:lineRule="auto"/>
        <w:jc w:val="center"/>
        <w:rPr>
          <w:b/>
          <w:color w:val="000000"/>
          <w:sz w:val="26"/>
          <w:szCs w:val="26"/>
        </w:rPr>
      </w:pPr>
    </w:p>
    <w:sectPr w:rsidR="009C7357" w:rsidRPr="009C7357" w:rsidSect="009C73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357"/>
    <w:rsid w:val="000B7E50"/>
    <w:rsid w:val="000E4985"/>
    <w:rsid w:val="009C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10FC"/>
  <w15:chartTrackingRefBased/>
  <w15:docId w15:val="{7617B021-915F-47F5-8425-56043F33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73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63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999</Characters>
  <Application>Microsoft Office Word</Application>
  <DocSecurity>0</DocSecurity>
  <Lines>8</Lines>
  <Paragraphs>2</Paragraphs>
  <ScaleCrop>false</ScaleCrop>
  <Company>Microsoft</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2023-01-02T14:48:00Z</dcterms:created>
  <dcterms:modified xsi:type="dcterms:W3CDTF">2023-01-02T14:49:00Z</dcterms:modified>
</cp:coreProperties>
</file>