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D3" w:rsidRPr="004554D3" w:rsidRDefault="004554D3" w:rsidP="004554D3">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4554D3">
        <w:rPr>
          <w:rFonts w:ascii="Times New Roman" w:eastAsia="Times New Roman" w:hAnsi="Times New Roman" w:cs="Times New Roman"/>
          <w:b/>
          <w:bCs/>
          <w:sz w:val="36"/>
          <w:szCs w:val="36"/>
        </w:rPr>
        <w:t>Mở bài mẫu 3</w:t>
      </w:r>
    </w:p>
    <w:p w:rsidR="004554D3" w:rsidRPr="004554D3" w:rsidRDefault="004554D3" w:rsidP="004554D3">
      <w:pPr>
        <w:shd w:val="clear" w:color="auto" w:fill="FFFFFF"/>
        <w:spacing w:after="240" w:line="276" w:lineRule="auto"/>
        <w:jc w:val="both"/>
        <w:rPr>
          <w:rFonts w:ascii="Times New Roman" w:eastAsia="Times New Roman" w:hAnsi="Times New Roman" w:cs="Times New Roman"/>
          <w:sz w:val="36"/>
          <w:szCs w:val="36"/>
        </w:rPr>
      </w:pPr>
      <w:r w:rsidRPr="004554D3">
        <w:rPr>
          <w:rFonts w:ascii="Times New Roman" w:eastAsia="Times New Roman" w:hAnsi="Times New Roman" w:cs="Times New Roman"/>
          <w:sz w:val="36"/>
          <w:szCs w:val="36"/>
        </w:rPr>
        <w:t>Đoạn trích Vợ nhặt của Kim Lân đã thành đề tài bàn luận không chỉ của tác giả mà còn của nhiều độc giả đón đọc. Thành công của tác phẩm không dừng lại ở việc khắc họa hiện thực xã hội đói nghèo và thiếu thốn, người chết như ngả rạ, khắp nơi bao trùm bởi không khí tang thương mà còn là vẽ ra những mảnh đời, những câu chuyện bình dị nhưng vô cùng ý nghĩa. Bên cạnh Tràng - nhân vật</w:t>
      </w:r>
      <w:bookmarkStart w:id="0" w:name="_GoBack"/>
      <w:bookmarkEnd w:id="0"/>
      <w:r w:rsidRPr="004554D3">
        <w:rPr>
          <w:rFonts w:ascii="Times New Roman" w:eastAsia="Times New Roman" w:hAnsi="Times New Roman" w:cs="Times New Roman"/>
          <w:sz w:val="36"/>
          <w:szCs w:val="36"/>
        </w:rPr>
        <w:t xml:space="preserve"> chính của câu chuyện, còn có chị vợ và bà cụ Tứ, mẹ của Tràng. Tuy xuất hiện ít hơn nhưng nhân vật bà cụ Tứ để lại nhiều ấn tượng và sự thương cảm trong lòng người đọc.</w:t>
      </w:r>
    </w:p>
    <w:p w:rsidR="00856F28" w:rsidRPr="004554D3" w:rsidRDefault="004554D3" w:rsidP="004554D3">
      <w:pPr>
        <w:spacing w:line="276" w:lineRule="auto"/>
        <w:jc w:val="both"/>
        <w:rPr>
          <w:rFonts w:ascii="Times New Roman" w:hAnsi="Times New Roman" w:cs="Times New Roman"/>
          <w:sz w:val="36"/>
          <w:szCs w:val="36"/>
        </w:rPr>
      </w:pPr>
    </w:p>
    <w:sectPr w:rsidR="00856F28" w:rsidRPr="004554D3" w:rsidSect="00455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D3"/>
    <w:rsid w:val="000B7E50"/>
    <w:rsid w:val="000E4985"/>
    <w:rsid w:val="0045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37ECB-C13C-4A04-A6A7-85FDB4D6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54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54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54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9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2022-12-26T08:24:00Z</dcterms:created>
  <dcterms:modified xsi:type="dcterms:W3CDTF">2022-12-26T08:25:00Z</dcterms:modified>
</cp:coreProperties>
</file>