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742F8B" w:rsidRDefault="00742F8B" w:rsidP="00742F8B">
      <w:pPr>
        <w:spacing w:line="276" w:lineRule="auto"/>
        <w:jc w:val="center"/>
        <w:rPr>
          <w:rFonts w:ascii="Times New Roman" w:hAnsi="Times New Roman" w:cs="Times New Roman"/>
          <w:b/>
          <w:color w:val="000000"/>
          <w:sz w:val="26"/>
          <w:szCs w:val="26"/>
          <w:lang w:val="vi-VN"/>
        </w:rPr>
      </w:pPr>
      <w:r w:rsidRPr="00742F8B">
        <w:rPr>
          <w:rFonts w:ascii="Times New Roman" w:hAnsi="Times New Roman" w:cs="Times New Roman"/>
          <w:b/>
          <w:color w:val="000000"/>
          <w:sz w:val="26"/>
          <w:szCs w:val="26"/>
        </w:rPr>
        <w:t xml:space="preserve">Mở bài tây tiến khổ 1 mẫu </w:t>
      </w:r>
      <w:r w:rsidRPr="00742F8B">
        <w:rPr>
          <w:rFonts w:ascii="Times New Roman" w:hAnsi="Times New Roman" w:cs="Times New Roman"/>
          <w:b/>
          <w:color w:val="000000"/>
          <w:sz w:val="26"/>
          <w:szCs w:val="26"/>
          <w:lang w:val="vi-VN"/>
        </w:rPr>
        <w:t>5</w:t>
      </w:r>
    </w:p>
    <w:p w:rsidR="00742F8B" w:rsidRPr="00742F8B" w:rsidRDefault="00742F8B" w:rsidP="00742F8B">
      <w:pPr>
        <w:pStyle w:val="NormalWeb"/>
        <w:shd w:val="clear" w:color="auto" w:fill="FFFFFF"/>
        <w:spacing w:before="0" w:beforeAutospacing="0" w:after="0" w:afterAutospacing="0" w:line="276" w:lineRule="auto"/>
        <w:jc w:val="center"/>
        <w:rPr>
          <w:sz w:val="26"/>
          <w:szCs w:val="26"/>
        </w:rPr>
      </w:pPr>
      <w:r w:rsidRPr="00742F8B">
        <w:rPr>
          <w:i/>
          <w:iCs/>
          <w:sz w:val="26"/>
          <w:szCs w:val="26"/>
        </w:rPr>
        <w:t>Có khoảng không gian nào, đo chiều dài nỗi nhớ</w:t>
      </w:r>
    </w:p>
    <w:p w:rsidR="00742F8B" w:rsidRPr="00742F8B" w:rsidRDefault="00742F8B" w:rsidP="00742F8B">
      <w:pPr>
        <w:pStyle w:val="NormalWeb"/>
        <w:shd w:val="clear" w:color="auto" w:fill="FFFFFF"/>
        <w:spacing w:before="0" w:beforeAutospacing="0" w:after="0" w:afterAutospacing="0" w:line="276" w:lineRule="auto"/>
        <w:jc w:val="center"/>
        <w:rPr>
          <w:sz w:val="26"/>
          <w:szCs w:val="26"/>
        </w:rPr>
      </w:pPr>
      <w:r w:rsidRPr="00742F8B">
        <w:rPr>
          <w:i/>
          <w:iCs/>
          <w:sz w:val="26"/>
          <w:szCs w:val="26"/>
        </w:rPr>
        <w:t>Có khoảng mênh mông nào, sâu thẳm hơn tình thương”</w:t>
      </w:r>
    </w:p>
    <w:p w:rsidR="00742F8B" w:rsidRPr="00742F8B" w:rsidRDefault="00742F8B" w:rsidP="00742F8B">
      <w:pPr>
        <w:pStyle w:val="NormalWeb"/>
        <w:shd w:val="clear" w:color="auto" w:fill="FFFFFF"/>
        <w:spacing w:before="0" w:beforeAutospacing="0" w:after="240" w:afterAutospacing="0" w:line="276" w:lineRule="auto"/>
        <w:jc w:val="both"/>
        <w:rPr>
          <w:sz w:val="26"/>
          <w:szCs w:val="26"/>
        </w:rPr>
      </w:pPr>
      <w:r w:rsidRPr="00742F8B">
        <w:rPr>
          <w:sz w:val="26"/>
          <w:szCs w:val="26"/>
        </w:rPr>
        <w:t xml:space="preserve">     Đó là nỗi nhớ thương Hoàng Cầm gửi lại mảnh đất của mình của bài thơ “Bên kia sông Đuống’, là nỗi nhớ thương của những kẻ đi xa qua bài thơ “Bếp lửa” – Bằng Việt, đôi khi là nỗi nhớ của lứa đôi chỉ dám gửi qua “hương bưởi” </w:t>
      </w:r>
      <w:bookmarkStart w:id="0" w:name="_GoBack"/>
      <w:r w:rsidRPr="00742F8B">
        <w:rPr>
          <w:sz w:val="26"/>
          <w:szCs w:val="26"/>
        </w:rPr>
        <w:t xml:space="preserve">trong bài thơ “Hương thầm” – Phan Thị Thanh Nhàn. Mỗi nghệ sĩ đều đặt trái tim nơi ngòi bút để viết về nỗi nhớ niềm thương nhiều như vậy. Quang Dũng – người nghệ sĩ đa tình cũng rất mực đa tài cũng để trái tim viết về những </w:t>
      </w:r>
      <w:bookmarkEnd w:id="0"/>
      <w:r w:rsidRPr="00742F8B">
        <w:rPr>
          <w:sz w:val="26"/>
          <w:szCs w:val="26"/>
        </w:rPr>
        <w:t>người đồng chí, đồng đội qua bài thơ “Tây Tiến”. Đặc biệt là nỗi nhớ cảnh vật thân thương được thể hiện qua đoạn thơ đầu tiên</w:t>
      </w:r>
    </w:p>
    <w:p w:rsidR="00742F8B" w:rsidRPr="00742F8B" w:rsidRDefault="00742F8B" w:rsidP="00742F8B">
      <w:pPr>
        <w:pStyle w:val="NormalWeb"/>
        <w:shd w:val="clear" w:color="auto" w:fill="FFFFFF"/>
        <w:spacing w:before="0" w:beforeAutospacing="0" w:after="0" w:afterAutospacing="0" w:line="276" w:lineRule="auto"/>
        <w:jc w:val="center"/>
        <w:rPr>
          <w:sz w:val="26"/>
          <w:szCs w:val="26"/>
        </w:rPr>
      </w:pPr>
      <w:r w:rsidRPr="00742F8B">
        <w:rPr>
          <w:i/>
          <w:iCs/>
          <w:sz w:val="26"/>
          <w:szCs w:val="26"/>
        </w:rPr>
        <w:t>Sông Mã xa rồi Tây Tiến ơi!</w:t>
      </w:r>
    </w:p>
    <w:p w:rsidR="00742F8B" w:rsidRPr="00742F8B" w:rsidRDefault="00742F8B" w:rsidP="00742F8B">
      <w:pPr>
        <w:pStyle w:val="NormalWeb"/>
        <w:shd w:val="clear" w:color="auto" w:fill="FFFFFF"/>
        <w:spacing w:before="0" w:beforeAutospacing="0" w:after="0" w:afterAutospacing="0" w:line="276" w:lineRule="auto"/>
        <w:jc w:val="center"/>
        <w:rPr>
          <w:sz w:val="26"/>
          <w:szCs w:val="26"/>
        </w:rPr>
      </w:pPr>
      <w:r w:rsidRPr="00742F8B">
        <w:rPr>
          <w:i/>
          <w:iCs/>
          <w:sz w:val="26"/>
          <w:szCs w:val="26"/>
        </w:rPr>
        <w:t>Nhớ về rừng núi, nhớ chơi vơi.</w:t>
      </w:r>
    </w:p>
    <w:p w:rsidR="00742F8B" w:rsidRPr="00742F8B" w:rsidRDefault="00742F8B" w:rsidP="00742F8B">
      <w:pPr>
        <w:pStyle w:val="NormalWeb"/>
        <w:shd w:val="clear" w:color="auto" w:fill="FFFFFF"/>
        <w:spacing w:before="0" w:beforeAutospacing="0" w:after="0" w:afterAutospacing="0" w:line="276" w:lineRule="auto"/>
        <w:jc w:val="center"/>
        <w:rPr>
          <w:sz w:val="26"/>
          <w:szCs w:val="26"/>
        </w:rPr>
      </w:pPr>
      <w:r w:rsidRPr="00742F8B">
        <w:rPr>
          <w:i/>
          <w:iCs/>
          <w:sz w:val="26"/>
          <w:szCs w:val="26"/>
        </w:rPr>
        <w:t>Sài Khao sương lấp đoàn quân mỏi,</w:t>
      </w:r>
    </w:p>
    <w:p w:rsidR="00742F8B" w:rsidRPr="00742F8B" w:rsidRDefault="00742F8B" w:rsidP="00742F8B">
      <w:pPr>
        <w:pStyle w:val="NormalWeb"/>
        <w:shd w:val="clear" w:color="auto" w:fill="FFFFFF"/>
        <w:spacing w:before="0" w:beforeAutospacing="0" w:after="0" w:afterAutospacing="0" w:line="276" w:lineRule="auto"/>
        <w:jc w:val="center"/>
        <w:rPr>
          <w:sz w:val="26"/>
          <w:szCs w:val="26"/>
        </w:rPr>
      </w:pPr>
      <w:r w:rsidRPr="00742F8B">
        <w:rPr>
          <w:i/>
          <w:iCs/>
          <w:sz w:val="26"/>
          <w:szCs w:val="26"/>
        </w:rPr>
        <w:t>Mường Lát hoa về trong đêm hơi</w:t>
      </w:r>
    </w:p>
    <w:p w:rsidR="00742F8B" w:rsidRPr="00742F8B" w:rsidRDefault="00742F8B" w:rsidP="00742F8B">
      <w:pPr>
        <w:pStyle w:val="NormalWeb"/>
        <w:shd w:val="clear" w:color="auto" w:fill="FFFFFF"/>
        <w:spacing w:before="0" w:beforeAutospacing="0" w:after="0" w:afterAutospacing="0" w:line="276" w:lineRule="auto"/>
        <w:jc w:val="center"/>
        <w:rPr>
          <w:sz w:val="26"/>
          <w:szCs w:val="26"/>
        </w:rPr>
      </w:pPr>
      <w:r w:rsidRPr="00742F8B">
        <w:rPr>
          <w:i/>
          <w:iCs/>
          <w:sz w:val="26"/>
          <w:szCs w:val="26"/>
        </w:rPr>
        <w:t>….</w:t>
      </w:r>
    </w:p>
    <w:p w:rsidR="00742F8B" w:rsidRPr="00742F8B" w:rsidRDefault="00742F8B" w:rsidP="00742F8B">
      <w:pPr>
        <w:spacing w:line="276" w:lineRule="auto"/>
        <w:jc w:val="both"/>
        <w:rPr>
          <w:rFonts w:ascii="Times New Roman" w:hAnsi="Times New Roman" w:cs="Times New Roman"/>
          <w:b/>
          <w:color w:val="000000"/>
          <w:sz w:val="26"/>
          <w:szCs w:val="26"/>
          <w:lang w:val="vi-VN"/>
        </w:rPr>
      </w:pPr>
    </w:p>
    <w:sectPr w:rsidR="00742F8B" w:rsidRPr="00742F8B" w:rsidSect="00742F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F8B"/>
    <w:rsid w:val="000B7E50"/>
    <w:rsid w:val="000E4985"/>
    <w:rsid w:val="00742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F442B"/>
  <w15:chartTrackingRefBased/>
  <w15:docId w15:val="{13EA562F-5DEA-4328-AE66-33A44ED01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F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2F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10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708</Characters>
  <Application>Microsoft Office Word</Application>
  <DocSecurity>0</DocSecurity>
  <Lines>5</Lines>
  <Paragraphs>1</Paragraphs>
  <ScaleCrop>false</ScaleCrop>
  <Company>Microsoft</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2023-01-05T03:06:00Z</dcterms:created>
  <dcterms:modified xsi:type="dcterms:W3CDTF">2023-01-05T03:06:00Z</dcterms:modified>
</cp:coreProperties>
</file>