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97B98" w:rsidRDefault="00197B98" w:rsidP="00197B98">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197B98">
        <w:rPr>
          <w:rFonts w:ascii="Times New Roman" w:eastAsia="Times New Roman" w:hAnsi="Times New Roman" w:cs="Times New Roman"/>
          <w:b/>
          <w:bCs/>
          <w:color w:val="000000"/>
          <w:sz w:val="26"/>
          <w:szCs w:val="26"/>
          <w:lang w:val="vi-VN"/>
        </w:rPr>
        <w:t xml:space="preserve"> </w:t>
      </w:r>
      <w:r w:rsidRPr="00197B98">
        <w:rPr>
          <w:rFonts w:ascii="Times New Roman" w:eastAsia="Times New Roman" w:hAnsi="Times New Roman" w:cs="Times New Roman"/>
          <w:b/>
          <w:bCs/>
          <w:color w:val="000000"/>
          <w:sz w:val="26"/>
          <w:szCs w:val="26"/>
          <w:lang w:val="vi-VN"/>
        </w:rPr>
        <w:t>mẫu 5</w:t>
      </w:r>
    </w:p>
    <w:p w:rsidR="00197B98" w:rsidRPr="00197B98" w:rsidRDefault="00197B98" w:rsidP="00197B98">
      <w:pPr>
        <w:spacing w:before="360" w:after="120" w:line="276" w:lineRule="auto"/>
        <w:jc w:val="both"/>
        <w:outlineLvl w:val="1"/>
        <w:rPr>
          <w:rFonts w:ascii="Times New Roman" w:eastAsia="Times New Roman" w:hAnsi="Times New Roman" w:cs="Times New Roman"/>
          <w:b/>
          <w:bCs/>
          <w:color w:val="000000"/>
          <w:sz w:val="26"/>
          <w:szCs w:val="26"/>
          <w:lang w:val="vi-VN"/>
        </w:rPr>
      </w:pPr>
      <w:r w:rsidRPr="00197B98">
        <w:rPr>
          <w:rFonts w:ascii="Times New Roman" w:hAnsi="Times New Roman" w:cs="Times New Roman"/>
          <w:sz w:val="26"/>
          <w:szCs w:val="26"/>
          <w:shd w:val="clear" w:color="auto" w:fill="FFFFFF"/>
        </w:rPr>
        <w:t xml:space="preserve">Trong những năm tháng </w:t>
      </w:r>
      <w:bookmarkStart w:id="0" w:name="_GoBack"/>
      <w:r w:rsidRPr="00197B98">
        <w:rPr>
          <w:rFonts w:ascii="Times New Roman" w:hAnsi="Times New Roman" w:cs="Times New Roman"/>
          <w:sz w:val="26"/>
          <w:szCs w:val="26"/>
          <w:shd w:val="clear" w:color="auto" w:fill="FFFFFF"/>
        </w:rPr>
        <w:t xml:space="preserve">oanh liệt của chiến tranh, thơ ca Việt Nam được thổi một luồng cảm hứng sử thi hào hùng. Đặc biệt là niềm tự hào dân tộc và niềm vui chiến thắng. Vì vậy, khuynh hướng sử thi là một trong những điểm nổi bật của thơ ca Việt Nam giai đoạn 1945 – 1975. Đó cũng chính là đặc điểm phong cách nghệ thuật nổi bật của Tố Hữu. Từ tập thơ Việt Bắc trở đi, Tố Hữu lấy cảm hứng từ sự nghiệp cách mạng của dân tộc ta. Thơ ông tập trung đề cập đến những vấn đề có ý nghĩa lịch sử có tính chất toàn dân. Có thể nói bài thơ Việt Bắc được coi là đỉnh cao trong sự nghiệp thơ ca của ông. Bài thơ này, song song với dòng chảy trữ tình dào </w:t>
      </w:r>
      <w:bookmarkEnd w:id="0"/>
      <w:r w:rsidRPr="00197B98">
        <w:rPr>
          <w:rFonts w:ascii="Times New Roman" w:hAnsi="Times New Roman" w:cs="Times New Roman"/>
          <w:sz w:val="26"/>
          <w:szCs w:val="26"/>
          <w:shd w:val="clear" w:color="auto" w:fill="FFFFFF"/>
        </w:rPr>
        <w:t>dạt của nỗi nhớ niềm thương. Ta còn bắt gặp cái dòng cháy quặn xiết hào hùng đậm chất sử thi trong bức tranh ra trận của toàn dân tộc.</w:t>
      </w:r>
    </w:p>
    <w:sectPr w:rsidR="00197B98" w:rsidRPr="00197B98" w:rsidSect="00197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98"/>
    <w:rsid w:val="000B7E50"/>
    <w:rsid w:val="000E4985"/>
    <w:rsid w:val="0019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CFFB"/>
  <w15:chartTrackingRefBased/>
  <w15:docId w15:val="{2FD1240B-C04D-4D6C-AD09-5F6D35EC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2023-01-05T06:47:00Z</dcterms:created>
  <dcterms:modified xsi:type="dcterms:W3CDTF">2023-01-05T06:48:00Z</dcterms:modified>
</cp:coreProperties>
</file>