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41BBB" w:rsidRDefault="00D41BBB" w:rsidP="00D41BBB">
      <w:pPr>
        <w:spacing w:before="360" w:after="120" w:line="276" w:lineRule="auto"/>
        <w:jc w:val="center"/>
        <w:outlineLvl w:val="1"/>
        <w:rPr>
          <w:rFonts w:ascii="Times New Roman" w:eastAsia="Times New Roman" w:hAnsi="Times New Roman" w:cs="Times New Roman"/>
          <w:b/>
          <w:bCs/>
          <w:color w:val="000000"/>
          <w:sz w:val="26"/>
          <w:szCs w:val="26"/>
          <w:lang w:val="vi-VN"/>
        </w:rPr>
      </w:pPr>
      <w:bookmarkStart w:id="0" w:name="_GoBack"/>
      <w:r w:rsidRPr="00657453">
        <w:rPr>
          <w:rFonts w:ascii="Times New Roman" w:eastAsia="Times New Roman" w:hAnsi="Times New Roman" w:cs="Times New Roman"/>
          <w:b/>
          <w:bCs/>
          <w:color w:val="000000"/>
          <w:sz w:val="26"/>
          <w:szCs w:val="26"/>
        </w:rPr>
        <w:t>Mở bài phân tích bài thơ Việt bắc</w:t>
      </w:r>
      <w:r w:rsidRPr="00D41BBB">
        <w:rPr>
          <w:rFonts w:ascii="Times New Roman" w:eastAsia="Times New Roman" w:hAnsi="Times New Roman" w:cs="Times New Roman"/>
          <w:b/>
          <w:bCs/>
          <w:color w:val="000000"/>
          <w:sz w:val="26"/>
          <w:szCs w:val="26"/>
          <w:lang w:val="vi-VN"/>
        </w:rPr>
        <w:t xml:space="preserve"> mẫu </w:t>
      </w:r>
      <w:r w:rsidRPr="00D41BBB">
        <w:rPr>
          <w:rFonts w:ascii="Times New Roman" w:eastAsia="Times New Roman" w:hAnsi="Times New Roman" w:cs="Times New Roman"/>
          <w:b/>
          <w:bCs/>
          <w:color w:val="000000"/>
          <w:sz w:val="26"/>
          <w:szCs w:val="26"/>
          <w:lang w:val="vi-VN"/>
        </w:rPr>
        <w:t>4</w:t>
      </w:r>
    </w:p>
    <w:p w:rsidR="00D41BBB" w:rsidRPr="00D41BBB" w:rsidRDefault="00D41BBB" w:rsidP="00D41BBB">
      <w:pPr>
        <w:pStyle w:val="NormalWeb"/>
        <w:shd w:val="clear" w:color="auto" w:fill="FFFFFF"/>
        <w:spacing w:before="0" w:beforeAutospacing="0" w:after="240" w:afterAutospacing="0" w:line="276" w:lineRule="auto"/>
        <w:jc w:val="both"/>
        <w:rPr>
          <w:sz w:val="26"/>
          <w:szCs w:val="26"/>
        </w:rPr>
      </w:pPr>
      <w:r w:rsidRPr="00D41BBB">
        <w:rPr>
          <w:sz w:val="26"/>
          <w:szCs w:val="26"/>
        </w:rPr>
        <w:t>Cổ nhân có nói “Thi trung hữu họa, thi trung hữu nhạc”. Một tác phẩm thơ ca giàu chất nhạc làm tăng hàm nghĩa cho từ ngữ. Gợi ra những điều từ ngữ không nói hết. Một tác phẩm thơ ca giàu chất họa giúp cho người đọc cảm nhận rõ hơn bức tranh đời sống và tâm hồn con người. Việt Bắc là một tác phẩm hội tụ đầy đủ những điều đó. Với đứa con tinh thần này, chất họa chất nhạc được kết hợp nhuần nhuyễn làm cho nỗi nhớ niềm thương được bộc lộ một cách chân thực và tự nhiên nhất. Đó cũng là sự tìm tòi, sáng tạo công phu của người nghệ sĩ, làm cho tác phẩm sống mãi trong lòng độc giả.</w:t>
      </w:r>
    </w:p>
    <w:bookmarkEnd w:id="0"/>
    <w:p w:rsidR="00D41BBB" w:rsidRPr="00D41BBB" w:rsidRDefault="00D41BBB" w:rsidP="00D41BBB">
      <w:pPr>
        <w:spacing w:before="360" w:after="120" w:line="276" w:lineRule="auto"/>
        <w:jc w:val="center"/>
        <w:outlineLvl w:val="1"/>
        <w:rPr>
          <w:rFonts w:ascii="Times New Roman" w:eastAsia="Times New Roman" w:hAnsi="Times New Roman" w:cs="Times New Roman"/>
          <w:b/>
          <w:bCs/>
          <w:color w:val="000000"/>
          <w:sz w:val="26"/>
          <w:szCs w:val="26"/>
          <w:lang w:val="vi-VN"/>
        </w:rPr>
      </w:pPr>
    </w:p>
    <w:sectPr w:rsidR="00D41BBB" w:rsidRPr="00D41BBB" w:rsidSect="00D41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BB"/>
    <w:rsid w:val="000B7E50"/>
    <w:rsid w:val="000E4985"/>
    <w:rsid w:val="00D4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0924"/>
  <w15:chartTrackingRefBased/>
  <w15:docId w15:val="{A2F95F01-6EB6-48F4-AF7B-9748980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B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708D-02F9-47DE-B256-D44187CA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Company>Microsoft</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2023-01-05T06:47:00Z</dcterms:created>
  <dcterms:modified xsi:type="dcterms:W3CDTF">2023-01-05T06:47:00Z</dcterms:modified>
</cp:coreProperties>
</file>