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532C4" w:rsidRDefault="00D532C4" w:rsidP="00D532C4">
      <w:pPr>
        <w:spacing w:line="276" w:lineRule="auto"/>
        <w:jc w:val="center"/>
        <w:rPr>
          <w:rFonts w:ascii="Times New Roman" w:hAnsi="Times New Roman" w:cs="Times New Roman"/>
          <w:b/>
          <w:color w:val="000000"/>
          <w:sz w:val="26"/>
          <w:szCs w:val="26"/>
        </w:rPr>
      </w:pPr>
      <w:r w:rsidRPr="00D532C4">
        <w:rPr>
          <w:rFonts w:ascii="Times New Roman" w:hAnsi="Times New Roman" w:cs="Times New Roman"/>
          <w:b/>
          <w:color w:val="000000"/>
          <w:sz w:val="26"/>
          <w:szCs w:val="26"/>
        </w:rPr>
        <w:t xml:space="preserve">Mở bài nâng cao mẫu </w:t>
      </w:r>
      <w:r w:rsidRPr="00D532C4">
        <w:rPr>
          <w:rFonts w:ascii="Times New Roman" w:hAnsi="Times New Roman" w:cs="Times New Roman"/>
          <w:b/>
          <w:color w:val="000000"/>
          <w:sz w:val="26"/>
          <w:szCs w:val="26"/>
        </w:rPr>
        <w:t>2</w:t>
      </w:r>
    </w:p>
    <w:p w:rsidR="00D532C4" w:rsidRPr="00D532C4" w:rsidRDefault="00D532C4" w:rsidP="00D532C4">
      <w:pPr>
        <w:pStyle w:val="NormalWeb"/>
        <w:shd w:val="clear" w:color="auto" w:fill="FFFFFF"/>
        <w:spacing w:before="0" w:beforeAutospacing="0" w:after="0" w:afterAutospacing="0" w:line="276" w:lineRule="auto"/>
        <w:jc w:val="both"/>
        <w:rPr>
          <w:sz w:val="26"/>
          <w:szCs w:val="26"/>
        </w:rPr>
      </w:pPr>
      <w:r w:rsidRPr="00D532C4">
        <w:rPr>
          <w:sz w:val="26"/>
          <w:szCs w:val="26"/>
        </w:rPr>
        <w:t>“Việt Bắc” là bài thơ kiệt tác của Tố Hữu, là một trong những thành tựu xuất sắc của thơ ca Việt Nam thời kháng chiến chống Pháp (1946 – 1</w:t>
      </w:r>
      <w:bookmarkStart w:id="0" w:name="_GoBack"/>
      <w:bookmarkEnd w:id="0"/>
      <w:r w:rsidRPr="00D532C4">
        <w:rPr>
          <w:sz w:val="26"/>
          <w:szCs w:val="26"/>
        </w:rPr>
        <w:t>954).</w:t>
      </w:r>
    </w:p>
    <w:p w:rsidR="00D532C4" w:rsidRPr="00D532C4" w:rsidRDefault="00D532C4" w:rsidP="00D532C4">
      <w:pPr>
        <w:pStyle w:val="NormalWeb"/>
        <w:shd w:val="clear" w:color="auto" w:fill="FFFFFF"/>
        <w:spacing w:before="0" w:beforeAutospacing="0" w:after="0" w:afterAutospacing="0" w:line="276" w:lineRule="auto"/>
        <w:jc w:val="both"/>
        <w:rPr>
          <w:sz w:val="26"/>
          <w:szCs w:val="26"/>
        </w:rPr>
      </w:pPr>
      <w:r w:rsidRPr="00D532C4">
        <w:rPr>
          <w:sz w:val="26"/>
          <w:szCs w:val="26"/>
        </w:rPr>
        <w:t>Ra đời trong một hoàn cảnh lịch sử hào hùng của dân tộc, sâu chiến thắng Điện Biên chấn động địa cầu, miền Bắc được hoàn toàn giải phóng, Thủ đô Hà Nội rợp đỏ bóng cờ trong ngày hội non sông (10 – 1954), bài thơ “Việt Bắc” là tiếng hát nghĩa tình sắt son thủy chung của mình với ta, của chiến sĩ, cán bộ, đồng bào đối với chiến khu Việt Bắc với cách mạng và kháng chiến, đối với Đảng và Bác Hồ của miền xuôi và miền ngược; là khúc tráng ca anh hùng của một dân tộc thắng trận sau hơn ba ngàn ngày máu lửa.</w:t>
      </w:r>
    </w:p>
    <w:p w:rsidR="00D532C4" w:rsidRPr="00D532C4" w:rsidRDefault="00D532C4" w:rsidP="00D532C4">
      <w:pPr>
        <w:pStyle w:val="NormalWeb"/>
        <w:shd w:val="clear" w:color="auto" w:fill="FFFFFF"/>
        <w:spacing w:before="0" w:beforeAutospacing="0" w:after="0" w:afterAutospacing="0" w:line="276" w:lineRule="auto"/>
        <w:jc w:val="both"/>
        <w:rPr>
          <w:sz w:val="26"/>
          <w:szCs w:val="26"/>
        </w:rPr>
      </w:pPr>
      <w:r w:rsidRPr="00D532C4">
        <w:rPr>
          <w:sz w:val="26"/>
          <w:szCs w:val="26"/>
        </w:rPr>
        <w:t>Bài thơ “Việt Bắc” mang tầm vóc một trường ca, dài 150 câu thơ lục bát, vừa mang âm điệu ca dao, dân ca đậm đà, vừa mang vẻ đẹp thơ ca cổ điển và thơ ca cách mạng dân tộc.</w:t>
      </w:r>
    </w:p>
    <w:p w:rsidR="00D532C4" w:rsidRPr="00D532C4" w:rsidRDefault="00D532C4" w:rsidP="00D532C4">
      <w:pPr>
        <w:spacing w:line="276" w:lineRule="auto"/>
        <w:jc w:val="both"/>
        <w:rPr>
          <w:rFonts w:ascii="Times New Roman" w:hAnsi="Times New Roman" w:cs="Times New Roman"/>
          <w:b/>
          <w:color w:val="000000"/>
          <w:sz w:val="26"/>
          <w:szCs w:val="26"/>
        </w:rPr>
      </w:pPr>
    </w:p>
    <w:sectPr w:rsidR="00D532C4" w:rsidRPr="00D532C4" w:rsidSect="00D532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C4"/>
    <w:rsid w:val="000B7E50"/>
    <w:rsid w:val="000E4985"/>
    <w:rsid w:val="00D5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28A1"/>
  <w15:chartTrackingRefBased/>
  <w15:docId w15:val="{0615D3D6-B90B-4BE5-A83E-0942A0A7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2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Microsoft</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2023-01-05T06:33:00Z</dcterms:created>
  <dcterms:modified xsi:type="dcterms:W3CDTF">2023-01-05T06:33:00Z</dcterms:modified>
</cp:coreProperties>
</file>