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2D" w:rsidRPr="003D562D" w:rsidRDefault="003D562D" w:rsidP="003D562D">
      <w:pPr>
        <w:shd w:val="clear" w:color="auto" w:fill="FFFFFF"/>
        <w:spacing w:after="0" w:line="276" w:lineRule="auto"/>
        <w:jc w:val="center"/>
        <w:outlineLvl w:val="2"/>
        <w:rPr>
          <w:rFonts w:ascii="Times New Roman" w:eastAsia="Times New Roman" w:hAnsi="Times New Roman" w:cs="Times New Roman"/>
          <w:b/>
          <w:bCs/>
          <w:sz w:val="26"/>
          <w:szCs w:val="26"/>
          <w:lang w:val="vi-VN"/>
        </w:rPr>
      </w:pPr>
      <w:bookmarkStart w:id="0" w:name="_GoBack"/>
      <w:r w:rsidRPr="003D562D">
        <w:rPr>
          <w:rFonts w:ascii="Times New Roman" w:eastAsia="Times New Roman" w:hAnsi="Times New Roman" w:cs="Times New Roman"/>
          <w:b/>
          <w:bCs/>
          <w:sz w:val="26"/>
          <w:szCs w:val="26"/>
        </w:rPr>
        <w:t xml:space="preserve">Mở bài Tây Tiến 14 câu đầu mẫu </w:t>
      </w:r>
      <w:r>
        <w:rPr>
          <w:rFonts w:ascii="Times New Roman" w:eastAsia="Times New Roman" w:hAnsi="Times New Roman" w:cs="Times New Roman"/>
          <w:b/>
          <w:bCs/>
          <w:sz w:val="26"/>
          <w:szCs w:val="26"/>
          <w:lang w:val="vi-VN"/>
        </w:rPr>
        <w:t>6</w:t>
      </w:r>
    </w:p>
    <w:bookmarkEnd w:id="0"/>
    <w:p w:rsidR="00856F28" w:rsidRPr="003D562D" w:rsidRDefault="003D562D" w:rsidP="003D562D">
      <w:pPr>
        <w:spacing w:line="276" w:lineRule="auto"/>
        <w:jc w:val="both"/>
        <w:rPr>
          <w:rFonts w:ascii="Times New Roman" w:hAnsi="Times New Roman" w:cs="Times New Roman"/>
          <w:sz w:val="26"/>
          <w:szCs w:val="26"/>
        </w:rPr>
      </w:pPr>
      <w:r w:rsidRPr="003D562D">
        <w:rPr>
          <w:rFonts w:ascii="Times New Roman" w:hAnsi="Times New Roman" w:cs="Times New Roman"/>
          <w:sz w:val="26"/>
          <w:szCs w:val="26"/>
          <w:shd w:val="clear" w:color="auto" w:fill="FFFFFF"/>
        </w:rPr>
        <w:t>Một bài thơ để lại nhiều cảm xúc cho người đọc bởi nét tài hoa và anh dũng của những người chiến sĩ cách mạng, họ anh dũng luôn kiên cường bất khuất trên mọi chặng đường, hình ảnh đó đã thể hiện cho chúng ta thấy được một tâm hồn giàu lòng yêu thương và tinh thần anh dũng, tác phẩm đó chính là Tây Tiến của Quang Dũng. Tây tiến là một địa danh mà tác giả đã từng gắn bó cuộc đời của mình để chiến đấu và gian nan vất vả trên từng chặng đường ở đây tác giả đang phải sống những năm tháng nghèo khổ và nguy hiểm nhất</w:t>
      </w:r>
    </w:p>
    <w:sectPr w:rsidR="00856F28" w:rsidRPr="003D562D" w:rsidSect="003D5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2D"/>
    <w:rsid w:val="000B7E50"/>
    <w:rsid w:val="000E4985"/>
    <w:rsid w:val="003D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9A15"/>
  <w15:chartTrackingRefBased/>
  <w15:docId w15:val="{C9C7E8FB-0BB4-44B5-A7F7-DC7962DE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Microsoft</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2023-01-05T02:57:00Z</dcterms:created>
  <dcterms:modified xsi:type="dcterms:W3CDTF">2023-01-05T02:57:00Z</dcterms:modified>
</cp:coreProperties>
</file>