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13ACD" w:rsidRDefault="00113ACD" w:rsidP="00113ACD">
      <w:pPr>
        <w:shd w:val="clear" w:color="auto" w:fill="FFFFFF"/>
        <w:spacing w:after="0" w:line="276" w:lineRule="auto"/>
        <w:jc w:val="center"/>
        <w:outlineLvl w:val="2"/>
        <w:rPr>
          <w:rFonts w:ascii="Times New Roman" w:eastAsia="Times New Roman" w:hAnsi="Times New Roman" w:cs="Times New Roman"/>
          <w:b/>
          <w:bCs/>
          <w:sz w:val="26"/>
          <w:szCs w:val="26"/>
          <w:lang w:val="vi-VN"/>
        </w:rPr>
      </w:pPr>
      <w:bookmarkStart w:id="0" w:name="_GoBack"/>
      <w:r w:rsidRPr="00113ACD">
        <w:rPr>
          <w:rFonts w:ascii="Times New Roman" w:eastAsia="Times New Roman" w:hAnsi="Times New Roman" w:cs="Times New Roman"/>
          <w:b/>
          <w:bCs/>
          <w:sz w:val="26"/>
          <w:szCs w:val="26"/>
        </w:rPr>
        <w:t xml:space="preserve">Mở bài Tây Tiến 14 câu đầu mẫu </w:t>
      </w:r>
      <w:r w:rsidRPr="00113ACD">
        <w:rPr>
          <w:rFonts w:ascii="Times New Roman" w:eastAsia="Times New Roman" w:hAnsi="Times New Roman" w:cs="Times New Roman"/>
          <w:b/>
          <w:bCs/>
          <w:sz w:val="26"/>
          <w:szCs w:val="26"/>
          <w:lang w:val="vi-VN"/>
        </w:rPr>
        <w:t>3</w:t>
      </w:r>
    </w:p>
    <w:bookmarkEnd w:id="0"/>
    <w:p w:rsidR="00113ACD" w:rsidRPr="00113ACD" w:rsidRDefault="00113ACD" w:rsidP="00113ACD">
      <w:pPr>
        <w:shd w:val="clear" w:color="auto" w:fill="FFFFFF"/>
        <w:spacing w:after="0" w:line="276" w:lineRule="auto"/>
        <w:jc w:val="both"/>
        <w:outlineLvl w:val="2"/>
        <w:rPr>
          <w:rFonts w:ascii="Times New Roman" w:eastAsia="Times New Roman" w:hAnsi="Times New Roman" w:cs="Times New Roman"/>
          <w:b/>
          <w:bCs/>
          <w:sz w:val="26"/>
          <w:szCs w:val="26"/>
        </w:rPr>
      </w:pPr>
      <w:r w:rsidRPr="00113ACD">
        <w:rPr>
          <w:rFonts w:ascii="Times New Roman" w:hAnsi="Times New Roman" w:cs="Times New Roman"/>
          <w:sz w:val="26"/>
          <w:szCs w:val="26"/>
          <w:shd w:val="clear" w:color="auto" w:fill="FFFFFF"/>
        </w:rPr>
        <w:t>Ra đời trong thời kì đầu của cuộc kháng chiến chống Pháp, cùng với “Nhớ” của Hồng Nguyên, “Đồng Chí” của Chính Hữu, “Bên kia sông Đuống” của Hoàng Cầm, “Tình sông núi” của Trần Mai Ninh, “Tây Tiến” của Quang Dũng đã làm nên bộ “Ngũ tư bất tử’ trong thơ ca thời kì kháng chiến chống Pháp. “Tây Tiến” là bài thơ của người lính nói về người lính - anh Vệ quốc quân thời chín năm kháng chiến chống Pháp gian khổ, hào hùng. Những kỉ niệm thời cầm súng chiến đấu, những tình cảm dành cho mảnh đất miền Tây, cho đồng đội cùng dầm mưa dãi nắng biết bao tháng ngày đã được Quang Dũng gửi qua nỗi nhớ mênh mang, da diết. Men theo nỗi nhớ đong đầy ấy, bức tranh thiên nhiên miền Tây Bắc hùng vĩ, dữ dội đã được khắc họa thật đậm nét qua 14 câu đầu bài thơ.</w:t>
      </w:r>
    </w:p>
    <w:sectPr w:rsidR="00113ACD" w:rsidRPr="00113ACD" w:rsidSect="00113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CD"/>
    <w:rsid w:val="000B7E50"/>
    <w:rsid w:val="000E4985"/>
    <w:rsid w:val="0011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F816"/>
  <w15:chartTrackingRefBased/>
  <w15:docId w15:val="{6A0FFC73-0798-463B-89EB-A4E61B15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2023-01-05T02:53:00Z</dcterms:created>
  <dcterms:modified xsi:type="dcterms:W3CDTF">2023-01-05T02:53:00Z</dcterms:modified>
</cp:coreProperties>
</file>