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FF" w:rsidRPr="003357C1" w:rsidRDefault="008C09FF" w:rsidP="008C09FF">
      <w:pPr>
        <w:pStyle w:val="Heading3"/>
        <w:shd w:val="clear" w:color="auto" w:fill="FFFFFF"/>
        <w:spacing w:before="0" w:beforeAutospacing="0" w:after="0" w:afterAutospacing="0" w:line="360" w:lineRule="auto"/>
        <w:jc w:val="center"/>
        <w:rPr>
          <w:sz w:val="36"/>
          <w:szCs w:val="36"/>
        </w:rPr>
      </w:pPr>
      <w:r w:rsidRPr="003357C1">
        <w:rPr>
          <w:sz w:val="36"/>
          <w:szCs w:val="36"/>
        </w:rPr>
        <w:t xml:space="preserve">Mở bài Hồn Trương Ba da hàng thịt mẫu </w:t>
      </w:r>
      <w:r>
        <w:rPr>
          <w:sz w:val="36"/>
          <w:szCs w:val="36"/>
          <w:lang w:val="vi-VN"/>
        </w:rPr>
        <w:t>8</w:t>
      </w:r>
    </w:p>
    <w:p w:rsidR="008C09FF" w:rsidRPr="003357C1" w:rsidRDefault="008C09FF" w:rsidP="008C09FF">
      <w:pPr>
        <w:shd w:val="clear" w:color="auto" w:fill="FFFFFF"/>
        <w:spacing w:after="0" w:line="360" w:lineRule="auto"/>
        <w:jc w:val="both"/>
        <w:outlineLvl w:val="2"/>
        <w:rPr>
          <w:rFonts w:ascii="Times New Roman" w:hAnsi="Times New Roman" w:cs="Times New Roman"/>
          <w:sz w:val="36"/>
          <w:szCs w:val="36"/>
          <w:shd w:val="clear" w:color="auto" w:fill="FFFFFF"/>
        </w:rPr>
      </w:pPr>
      <w:r w:rsidRPr="003357C1">
        <w:rPr>
          <w:rFonts w:ascii="Times New Roman" w:hAnsi="Times New Roman" w:cs="Times New Roman"/>
          <w:sz w:val="36"/>
          <w:szCs w:val="36"/>
          <w:shd w:val="clear" w:color="auto" w:fill="FFFFFF"/>
        </w:rPr>
        <w:t>Lưu Quang Vũ là một người nghệ sĩ tài ba trong hầu hết các lĩnh vực nghệ thuật. Viết truyện, làm thơ, vẽ tranh…mặt nào ông cũng có những dấu ấn sâu sắc, song có lẽ tài năng của ông được bộc lộ rõ nhất qua kịch. Kịch của Lưu Quang Vũ mang đậm ý nghĩa nhân văn và giàu chất triết lý. Vở kịch “Hồn Trương Ba, da hàng thịt” là tác phẩm tiêu biểu cho lối viết ấy. Đăc biệt đoạn trích trong sách giáo khoa thuộc cảnh VII trong đoạn cuối của vở kịch thể hiện rõ nét nhất những giá trị nhân văn mà Lưu Quang Vũ muốn gửi gắm. Đoạn trích nói về sư xung đột gay gắt lên đến đỉnh điểm giữa hồn và xác.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FF"/>
    <w:rsid w:val="00251461"/>
    <w:rsid w:val="006622D3"/>
    <w:rsid w:val="008C09F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732D-CBF1-4E1F-84DB-9E01DE74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9FF"/>
  </w:style>
  <w:style w:type="paragraph" w:styleId="Heading3">
    <w:name w:val="heading 3"/>
    <w:basedOn w:val="Normal"/>
    <w:link w:val="Heading3Char"/>
    <w:uiPriority w:val="9"/>
    <w:qFormat/>
    <w:rsid w:val="008C0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9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2023-02-09T07:12:00Z</dcterms:created>
  <dcterms:modified xsi:type="dcterms:W3CDTF">2023-02-09T07:12:00Z</dcterms:modified>
</cp:coreProperties>
</file>