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E8" w:rsidRPr="003357C1" w:rsidRDefault="00E524E8" w:rsidP="00E524E8">
      <w:pPr>
        <w:pStyle w:val="Heading3"/>
        <w:shd w:val="clear" w:color="auto" w:fill="FFFFFF"/>
        <w:spacing w:before="0" w:beforeAutospacing="0" w:after="0" w:afterAutospacing="0" w:line="360" w:lineRule="auto"/>
        <w:jc w:val="center"/>
        <w:rPr>
          <w:sz w:val="36"/>
          <w:szCs w:val="36"/>
        </w:rPr>
      </w:pPr>
      <w:r w:rsidRPr="003357C1">
        <w:rPr>
          <w:sz w:val="36"/>
          <w:szCs w:val="36"/>
        </w:rPr>
        <w:t xml:space="preserve">Mở bài </w:t>
      </w:r>
      <w:r>
        <w:rPr>
          <w:sz w:val="36"/>
          <w:szCs w:val="36"/>
        </w:rPr>
        <w:t>Hồn Trương Ba da hàng thịt mẫu 7</w:t>
      </w:r>
    </w:p>
    <w:p w:rsidR="00E524E8" w:rsidRPr="003357C1" w:rsidRDefault="00E524E8" w:rsidP="00E524E8">
      <w:pPr>
        <w:pStyle w:val="NormalWeb"/>
        <w:shd w:val="clear" w:color="auto" w:fill="FFFFFF"/>
        <w:spacing w:before="0" w:beforeAutospacing="0" w:after="0" w:afterAutospacing="0" w:line="360" w:lineRule="auto"/>
        <w:jc w:val="both"/>
        <w:rPr>
          <w:sz w:val="36"/>
          <w:szCs w:val="36"/>
        </w:rPr>
      </w:pPr>
      <w:r w:rsidRPr="003357C1">
        <w:rPr>
          <w:sz w:val="36"/>
          <w:szCs w:val="36"/>
        </w:rPr>
        <w:t>Hồn Trương Ba, da hàng thịt là một sáng tác của Lưu Quang Vũ viết theo hướng khai thác cốt truyện dân gian và gửi gắm những suy ngẫm về nhân sinh, về hạnh phúc, kết hợp phê phán một số tiêu cực trong lối sống hiện thời. Truyện dân gian gây kịch tính sau khi hồn Trương Ba nhập vào xác anh hàng thịt dẫn tới “vụ tranh chấp” chồng của hai bà vợ phải đưa ra xử, bà Trương Ba thắng kiện được đưa chồng về. Lưu Quang Vũ khai thác tình huống kịch bắt đầu ở chỗ kết thúc của tích truyện dân gian. Với cách xây dựng tình huống và giải quyết xung đột như vậy, Lưu Quang Vũ đã gửi gắm một triết lí sâu sắc về lẽ sống, lẽ làm người: cuộc sống thật đáng quý, nhưng không phải sống thế nào cũng được. Nếu sống vay mượn, sống chắp vá, không có sự hài hòa giữa vẻ đẹp tâm hồn, nhân cách và nhu cầu vật chất thì con người chỉ gặp bi kịch mà thôi. Cuộc sống của mỗi con người chỉ thực sự hạnh phúc, chỉ có giá trị khi được sống đúng là mình, được sống tự nhiên trong một thể thống nhất. Đó là chủ đề tư tưởng chính của vở kịch.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E8"/>
    <w:rsid w:val="00251461"/>
    <w:rsid w:val="006622D3"/>
    <w:rsid w:val="00D70EC9"/>
    <w:rsid w:val="00DF4DE3"/>
    <w:rsid w:val="00E5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6C8C-583B-4FE8-8B5D-CC98C7CB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2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4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2023-02-09T07:11:00Z</dcterms:created>
  <dcterms:modified xsi:type="dcterms:W3CDTF">2023-02-09T07:12:00Z</dcterms:modified>
</cp:coreProperties>
</file>