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D0" w:rsidRPr="00360C61" w:rsidRDefault="000B65D0" w:rsidP="000B65D0">
      <w:pPr>
        <w:shd w:val="clear" w:color="auto" w:fill="FFFFFF"/>
        <w:spacing w:after="0" w:line="360" w:lineRule="auto"/>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6</w:t>
      </w:r>
    </w:p>
    <w:p w:rsidR="000B65D0" w:rsidRPr="00360C61" w:rsidRDefault="000B65D0" w:rsidP="000B65D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Học tập vốn là một quá trình lâu dài và nhiều gian nan, vất vả. Bên cạnh sự chăm chỉ, cần cù, có một phương pháp học tập đúng đắn cũng là yếu tố giúp chúng ta đi đến thành công. Bàn về phương pháp học, mỗi người lại có một phương pháp khác nhau, phương pháp nào cũng đúc kết những kinh nghiệm quý báu hỗ trợ chúng ta trên con đường chiếm lĩnh tri thức. Trong số đó, học đi đôi với hành là phương pháp đã có từ lâu nhưng lúc nào cũng đem lại kết quả cao.</w:t>
      </w:r>
    </w:p>
    <w:p w:rsidR="000B65D0" w:rsidRPr="00360C61" w:rsidRDefault="000B65D0" w:rsidP="000B65D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Trước hết chúng ta cần hiểu: học và hành có nghĩa là gì? Học là hoạt động tiếp thu tri thức đã có từ sớm của con người. Lúc nhỏ ta học đi, học nói. Lớn hơn, ta dần dần tiếp cận với biển tri thức mênh mông của nhân loại. Chúng ta có thể học qua sự chỉ dạy của thầy cô giáo, học từ sách vở, bạn bè, học từ thực tế. Học bao giờ cũng là công việc khó khăn, vất vả để làm giàu tri thức, nâng cao hiểu biết, làm chủ bản thân và làm chủ cuộc sống. Còn hành là việc áp dụng những kiến thức học được vào thực tế, vào công việc cụ thể.</w:t>
      </w:r>
    </w:p>
    <w:p w:rsidR="000B65D0" w:rsidRPr="00360C61" w:rsidRDefault="000B65D0" w:rsidP="000B65D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Học và hành có mối quan hệ mật thiết trong cuộc sống, luôn đi đôi với nhau. Chúng ta không thể có học mà không có hành hay ngược lại. Học là quá trình tích lũy tri thức, là nền tảng của mọi công việc, vấn đề trong cuộc sống. Có thể coi việc học như gốc rễ của một cái cây, rễ có vững chắc thì cây mới phát triển tốt, đâm cành đẻ nhánh, mạnh mẽ, cứng cáp trước sóng gió cuộc đời. Học sẽ là ngọn đèn soi sáng cho thực hành. Nhưng chỉ học thôi mà không áp dụng vào thực tế thì những kiến thức ấy sẽ trở thành vô ích, tốn </w:t>
      </w:r>
      <w:r w:rsidRPr="00360C61">
        <w:rPr>
          <w:rFonts w:ascii="Times New Roman" w:eastAsia="Times New Roman" w:hAnsi="Times New Roman" w:cs="Times New Roman"/>
          <w:sz w:val="36"/>
          <w:szCs w:val="36"/>
        </w:rPr>
        <w:lastRenderedPageBreak/>
        <w:t>công sức, tiền bạc, thời gian. Có câu nói: “Mọi lí thuyết đều là màu xám, còn cây đời thì mãi mãi xanh tươi”. Thực hành sẽ góp phần bổ sung, hoàn thiện cho kiến thức. Nhất là trong thời đại khoa học công nghệ ngày nay, thực hành tốt là một yêu cầu quan trọng đối với người lao động.</w:t>
      </w:r>
    </w:p>
    <w:p w:rsidR="000B65D0" w:rsidRPr="00360C61" w:rsidRDefault="000B65D0" w:rsidP="000B65D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Bác Hồ đã từng khẳng định: Lí luận phải đi đôi thực tiễn, lí luận mà không có thực tiễn chỉ là lí thuyết suông. Bác đã áp dụng sáng tạo và hiệu quả chủ nghĩa lí luận Mác- Lê nin vào thực tế đấu tranh của dân tộc ta, dẫn dắt nhân dân ta ra khỏi vũng bùn nô lệ, thoát khỏi xiềng xích của áp bức bóc lột, giành lại độc lập tự do cho dân tộc. UNESCO cũng đã đề xướng phương pháp: “Học để biết, học để làm, học để chung sống, học để tự khẳng định mình”. Vì thế, chúng ta cần phối hợp hiệu quả, nhịp nhàng giữa học và hành để đem lại hiệu quả cao nhất trong công việc, chứng minh được năng lực của bản thân và góp phần xây dựng quê hương, đất nước.</w:t>
      </w:r>
    </w:p>
    <w:p w:rsidR="000B65D0" w:rsidRPr="00360C61" w:rsidRDefault="000B65D0" w:rsidP="000B65D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Một thực tế đáng buồn hiện nay là nền giáo dục nước ta còn coi trọng lí thuyết mà kém tính thực hành. Điều này làm cho nền giáo dục chưa phát triển, chưa đáp được nhu cầu của xã hội. Nguyên nhân của hiện trạng này là do học sinh chưa ý thức được cặn kẽ vai trò giữa học và hành. Mặt khác, nước ta còn nghèo nàn, chưa thể đầu tư nhiều dụng cụ, phòng thí nghiệm chất lượng cho các môn học.</w:t>
      </w:r>
    </w:p>
    <w:p w:rsidR="000B65D0" w:rsidRPr="00360C61" w:rsidRDefault="000B65D0" w:rsidP="000B65D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Để thực hiện được phương pháp học đi đôi với hành, mỗi người học sinh cần xác định cho mình mục đích học tập đúng đắn. Có một mục đích học tập, học sinh sẽ chăm chỉ học hành, say mê tìm tòi kiến thức mới. Từ cơ sở </w:t>
      </w:r>
      <w:r w:rsidRPr="00360C61">
        <w:rPr>
          <w:rFonts w:ascii="Times New Roman" w:eastAsia="Times New Roman" w:hAnsi="Times New Roman" w:cs="Times New Roman"/>
          <w:sz w:val="36"/>
          <w:szCs w:val="36"/>
        </w:rPr>
        <w:lastRenderedPageBreak/>
        <w:t>kiến thức có sẵn, chúng ta cũng cần linh hoạt, khéo léo để áp dụng những kiến thức ấy vào thực tế, trong công việc.</w:t>
      </w:r>
    </w:p>
    <w:p w:rsidR="000B65D0" w:rsidRPr="00360C61" w:rsidRDefault="000B65D0" w:rsidP="000B65D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Học và hành là hai phần không thể tách rời trong học tập cũng như trong bất cứ công việc nào của cuộc sống. Là người học sinh, chúng ta nên áp dụng học đi đôi với hành ngay trên ghế nhà trường, bao gồm cả kiến thức, văn hóa lẫn những kinh nghiệm từ thực tế đời sống.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0"/>
    <w:rsid w:val="000B65D0"/>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29573-8B5E-43A1-9D5C-357BB29C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2023-02-28T09:35:00Z</dcterms:created>
  <dcterms:modified xsi:type="dcterms:W3CDTF">2023-02-28T09:35:00Z</dcterms:modified>
</cp:coreProperties>
</file>