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E9A" w:rsidRPr="00D52D13" w:rsidRDefault="00322E9A" w:rsidP="00322E9A">
      <w:pPr>
        <w:shd w:val="clear" w:color="auto" w:fill="FFFFFF"/>
        <w:spacing w:after="240" w:line="360" w:lineRule="auto"/>
        <w:jc w:val="center"/>
        <w:rPr>
          <w:rFonts w:ascii="Roboto Regular" w:eastAsia="Times New Roman" w:hAnsi="Roboto Regular" w:cs="Times New Roman"/>
          <w:b/>
          <w:sz w:val="36"/>
          <w:szCs w:val="36"/>
        </w:rPr>
      </w:pPr>
      <w:r w:rsidRPr="00D52D13">
        <w:rPr>
          <w:rFonts w:ascii="Roboto Regular" w:eastAsia="Times New Roman" w:hAnsi="Roboto Regular" w:cs="Times New Roman"/>
          <w:b/>
          <w:sz w:val="36"/>
          <w:szCs w:val="36"/>
        </w:rPr>
        <w:t>Phân tích Bài thơ về Tiểu đội xe không kính – Mẫu 6</w:t>
      </w:r>
    </w:p>
    <w:p w:rsidR="00322E9A" w:rsidRPr="00D52D13" w:rsidRDefault="00322E9A" w:rsidP="00322E9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Nhà thơ Phạm Tiến Duật là nhà thơ nổi tiếng với nhiều tác phẩm tiêu biểu viết về thời kỳ chiến tranh Việt Nam. Thơ của ông mang phong cách tự do, phóng khoáng, vui tươi, giàu suy tưởng. Bài thơ về tiểu đội xe không kính là tác phẩm tiêu biểu của ông viết vào năm 1969, được giải nhất cuộc thi thơ báo Văn nghệ năm 1969-1970.</w:t>
      </w:r>
    </w:p>
    <w:p w:rsidR="00322E9A" w:rsidRPr="00D52D13" w:rsidRDefault="00322E9A" w:rsidP="00322E9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Không có kính không phải vì xe không có kính</w:t>
      </w:r>
    </w:p>
    <w:p w:rsidR="00322E9A" w:rsidRPr="00D52D13" w:rsidRDefault="00322E9A" w:rsidP="00322E9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Bom giật bom rung kính vỡ đi rồi</w:t>
      </w:r>
    </w:p>
    <w:p w:rsidR="00322E9A" w:rsidRPr="00D52D13" w:rsidRDefault="00322E9A" w:rsidP="00322E9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Mở đầu bài thơ như một lời nói chuyện nho nhỏ về cuộc đời của chiếc xe, cũng như lời nói đùa vui của anh lính với những ai đang thắc mắc về chiếc xe của mình. Bom đạn chiến đấu ác liệt đã làm tàn phá những chiếc xe ban đầu vốn rất tốt, sau đó, những bộ phận của chúng dần dần không còn nữa, từng thứ một đã bị hỏng trước những áp lực công suất của bom chiến biến thành không có kính, không mui, không đèn, thùng xe bị xước và không còn nguyên vẹn nữa. Hình ảnh những chiếc xe như vậy không phải là hình ảnh hiếm hoi nữa mà thậm chí nó còn vô cùng phổ biến trong suốt những cuộc kháng chiến. Thế nhưng dù hoàn cảnh có khó khăn như vậy thì hình ảnh của những người lính lái xe mới lại càng được nổi bật.</w:t>
      </w:r>
    </w:p>
    <w:p w:rsidR="00322E9A" w:rsidRPr="00D52D13" w:rsidRDefault="00322E9A" w:rsidP="00322E9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Ung dung buồng lái ta ngồi</w:t>
      </w:r>
    </w:p>
    <w:p w:rsidR="00322E9A" w:rsidRPr="00D52D13" w:rsidRDefault="00322E9A" w:rsidP="00322E9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Nhìn đất nhìn trời nhìn thẳng</w:t>
      </w:r>
    </w:p>
    <w:p w:rsidR="00322E9A" w:rsidRPr="00D52D13" w:rsidRDefault="00322E9A" w:rsidP="00322E9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Nhìn thấy gió vào xoa mắt đắng</w:t>
      </w:r>
    </w:p>
    <w:p w:rsidR="00322E9A" w:rsidRPr="00D52D13" w:rsidRDefault="00322E9A" w:rsidP="00322E9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lastRenderedPageBreak/>
        <w:t>Nhìn thấy con đường chạy thẳng vào tim</w:t>
      </w:r>
    </w:p>
    <w:p w:rsidR="00322E9A" w:rsidRPr="00D52D13" w:rsidRDefault="00322E9A" w:rsidP="00322E9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Nhịp thơ tự do có phần nhanh hơn, nhưng lịa khiến cho người đọc có cảm giác như đang được cùng ngồi trên chiếc xe ấy để nhìn thấy mọi thứ xung quanh. Tất cả những điều mà chúng ta tưởng rằng khó khăn thì chúng lại trở thành những ưu điểm có thể nhìn được trời đất một cách tự do không bị gò bó, có thể có được cảm giác tự tại mà hiếm khi nào những người lính mới có thể cảm nhận được, bất chấp hết cả những khó khắn và gian khổ trước mắt.</w:t>
      </w:r>
    </w:p>
    <w:p w:rsidR="00322E9A" w:rsidRPr="00D52D13" w:rsidRDefault="00322E9A" w:rsidP="00322E9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Không có kính, ừ thì có bụi</w:t>
      </w:r>
    </w:p>
    <w:p w:rsidR="00322E9A" w:rsidRPr="00D52D13" w:rsidRDefault="00322E9A" w:rsidP="00322E9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Bụi phun tóc trắng như người già</w:t>
      </w:r>
    </w:p>
    <w:p w:rsidR="00322E9A" w:rsidRPr="00D52D13" w:rsidRDefault="00322E9A" w:rsidP="00322E9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Hay là những khi: không có kính ừ thì ướt áo</w:t>
      </w:r>
    </w:p>
    <w:p w:rsidR="00322E9A" w:rsidRPr="00D52D13" w:rsidRDefault="00322E9A" w:rsidP="00322E9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Mưa tuôn mưa xối như ngoài trời</w:t>
      </w:r>
    </w:p>
    <w:p w:rsidR="00322E9A" w:rsidRPr="00D52D13" w:rsidRDefault="00322E9A" w:rsidP="00322E9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Những điều đó đã làm cho họ càng trở nên vui vẻ hơn bao giờ hết, như một gia vị của cuộc sống và hiếm khi mới được trải nghiệm.</w:t>
      </w:r>
    </w:p>
    <w:p w:rsidR="00322E9A" w:rsidRPr="00D52D13" w:rsidRDefault="00322E9A" w:rsidP="00322E9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Thế đấy những người lính trẻ tuổi vẫn mang trong mình một tâm hồn trẻ trung dù là ở bất cứ hoàn cảnh nào đi chăng nữa. Họ vẫn luôn tin vào tương lai của tổ quốc, nơi mà tình bạn tình đồng chí luôn được mọi người quan tân, coi trọng.</w:t>
      </w:r>
    </w:p>
    <w:p w:rsidR="00322E9A" w:rsidRPr="00D52D13" w:rsidRDefault="00322E9A" w:rsidP="00322E9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Tóm lại với một chất giọng trẻ, tâm hồ tươi đẹp mà bài thơ đã mang tới những luồn gió mới, khiến chúng ta càng thêm cảm phục những người lính đã chiến đấu vì tổ quốc.</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9A"/>
    <w:rsid w:val="00322E9A"/>
    <w:rsid w:val="006622D3"/>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11142-75BA-4E7D-9715-50011BD6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2023-01-04T09:08:00Z</dcterms:created>
  <dcterms:modified xsi:type="dcterms:W3CDTF">2023-01-04T09:08:00Z</dcterms:modified>
</cp:coreProperties>
</file>