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696" w:rsidRPr="000C778B" w:rsidRDefault="00663696" w:rsidP="00663696">
      <w:pPr>
        <w:pStyle w:val="NormalWeb"/>
        <w:spacing w:before="0" w:beforeAutospacing="0" w:after="0" w:afterAutospacing="0" w:line="276" w:lineRule="auto"/>
        <w:ind w:left="48" w:right="48"/>
        <w:jc w:val="center"/>
        <w:rPr>
          <w:rFonts w:ascii="Roboto Regular" w:hAnsi="Roboto Regular" w:cs="Arial"/>
          <w:b/>
          <w:sz w:val="36"/>
          <w:szCs w:val="36"/>
        </w:rPr>
      </w:pPr>
      <w:r w:rsidRPr="000C778B">
        <w:rPr>
          <w:rFonts w:ascii="Roboto Regular" w:hAnsi="Roboto Regular" w:cs="Arial"/>
          <w:b/>
          <w:sz w:val="36"/>
          <w:szCs w:val="36"/>
        </w:rPr>
        <w:t>Văn mẫu phát biểu cảm nghĩ về bài thơ Rằm tháng giêng – Mẫu 18</w:t>
      </w:r>
    </w:p>
    <w:p w:rsidR="00663696" w:rsidRPr="000C778B" w:rsidRDefault="00663696" w:rsidP="00663696">
      <w:pPr>
        <w:pStyle w:val="NormalWeb"/>
        <w:shd w:val="clear" w:color="auto" w:fill="FFFFFF"/>
        <w:spacing w:before="0" w:beforeAutospacing="0" w:after="0" w:afterAutospacing="0" w:line="276" w:lineRule="auto"/>
        <w:jc w:val="both"/>
        <w:rPr>
          <w:rFonts w:ascii="Roboto Regular" w:hAnsi="Roboto Regular" w:cs="Arial"/>
          <w:sz w:val="36"/>
          <w:szCs w:val="36"/>
        </w:rPr>
      </w:pPr>
      <w:r w:rsidRPr="000C778B">
        <w:rPr>
          <w:rFonts w:ascii="Roboto Regular" w:hAnsi="Roboto Regular" w:cs="Arial"/>
          <w:sz w:val="36"/>
          <w:szCs w:val="36"/>
        </w:rPr>
        <w:t>Hồ Chí Minh không chỉ là một nhà hoạt động cách mạng, mà còn là một nhà thơ nhà văn lớn. Một trong những tác phẩm Người để lại có thể kể đến “Rằm tháng giêng”. Bài thơ đã để lại cho người đọc những ấn tượng sâu sắc về phong cách sáng tác của Hồ Chủ tịch.</w:t>
      </w:r>
    </w:p>
    <w:p w:rsidR="00663696" w:rsidRPr="000C778B" w:rsidRDefault="00663696" w:rsidP="00663696">
      <w:pPr>
        <w:pStyle w:val="NormalWeb"/>
        <w:shd w:val="clear" w:color="auto" w:fill="FFFFFF"/>
        <w:spacing w:before="0" w:beforeAutospacing="0" w:after="0" w:afterAutospacing="0" w:line="276" w:lineRule="auto"/>
        <w:jc w:val="both"/>
        <w:rPr>
          <w:rFonts w:ascii="Roboto Regular" w:hAnsi="Roboto Regular" w:cs="Arial"/>
          <w:sz w:val="36"/>
          <w:szCs w:val="36"/>
        </w:rPr>
      </w:pPr>
      <w:r w:rsidRPr="000C778B">
        <w:rPr>
          <w:rFonts w:ascii="Roboto Regular" w:hAnsi="Roboto Regular" w:cs="Arial"/>
          <w:sz w:val="36"/>
          <w:szCs w:val="36"/>
        </w:rPr>
        <w:t>Đầu năm 1948, tại chiến khu Việt Bắc, Bác Hồ cùng Trung ương Đảng và Chính phủ mở cuộc họp tổng kết về tình hình quân sự thời kì đầu kháng chiến chống Pháp (1947 - 1948). Cuộc họp kết thúc khi đêm cũng đã về khuya, ánh trăng đêm rằm tròn đầy, sáng tỏ. Cùng với sự giao hòa của cảnh vật và con người. Chính bức tranh đầy thơ mộng ấy khơi gợi cảm hứng để Bác sáng tác bài thơ này:</w:t>
      </w:r>
    </w:p>
    <w:p w:rsidR="00663696" w:rsidRPr="000C778B" w:rsidRDefault="00663696" w:rsidP="00663696">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0C778B">
        <w:rPr>
          <w:rStyle w:val="Emphasis"/>
          <w:rFonts w:ascii="Roboto Regular" w:hAnsi="Roboto Regular" w:cs="Arial"/>
          <w:sz w:val="36"/>
          <w:szCs w:val="36"/>
          <w:bdr w:val="none" w:sz="0" w:space="0" w:color="auto" w:frame="1"/>
        </w:rPr>
        <w:t>“Kim dạ nguyên tiêu nguyệt chính viên,</w:t>
      </w:r>
      <w:r w:rsidRPr="000C778B">
        <w:rPr>
          <w:rFonts w:ascii="Roboto Regular" w:hAnsi="Roboto Regular" w:cs="Arial"/>
          <w:sz w:val="36"/>
          <w:szCs w:val="36"/>
        </w:rPr>
        <w:br/>
      </w:r>
      <w:r w:rsidRPr="000C778B">
        <w:rPr>
          <w:rStyle w:val="Emphasis"/>
          <w:rFonts w:ascii="Roboto Regular" w:hAnsi="Roboto Regular" w:cs="Arial"/>
          <w:sz w:val="36"/>
          <w:szCs w:val="36"/>
          <w:bdr w:val="none" w:sz="0" w:space="0" w:color="auto" w:frame="1"/>
        </w:rPr>
        <w:t>Xuân giang, xuân thuỷ tiếp xuân thiên;</w:t>
      </w:r>
      <w:r w:rsidRPr="000C778B">
        <w:rPr>
          <w:rFonts w:ascii="Roboto Regular" w:hAnsi="Roboto Regular" w:cs="Arial"/>
          <w:sz w:val="36"/>
          <w:szCs w:val="36"/>
        </w:rPr>
        <w:br/>
      </w:r>
      <w:r w:rsidRPr="000C778B">
        <w:rPr>
          <w:rStyle w:val="Emphasis"/>
          <w:rFonts w:ascii="Roboto Regular" w:hAnsi="Roboto Regular" w:cs="Arial"/>
          <w:sz w:val="36"/>
          <w:szCs w:val="36"/>
          <w:bdr w:val="none" w:sz="0" w:space="0" w:color="auto" w:frame="1"/>
        </w:rPr>
        <w:t>Yên ba thâm xứ đàm quân sự,</w:t>
      </w:r>
      <w:r w:rsidRPr="000C778B">
        <w:rPr>
          <w:rFonts w:ascii="Roboto Regular" w:hAnsi="Roboto Regular" w:cs="Arial"/>
          <w:sz w:val="36"/>
          <w:szCs w:val="36"/>
        </w:rPr>
        <w:br/>
      </w:r>
      <w:r w:rsidRPr="000C778B">
        <w:rPr>
          <w:rStyle w:val="Emphasis"/>
          <w:rFonts w:ascii="Roboto Regular" w:hAnsi="Roboto Regular" w:cs="Arial"/>
          <w:sz w:val="36"/>
          <w:szCs w:val="36"/>
          <w:bdr w:val="none" w:sz="0" w:space="0" w:color="auto" w:frame="1"/>
        </w:rPr>
        <w:t>Dạ bán quy lai nguyệt mãn thuyền.”</w:t>
      </w:r>
    </w:p>
    <w:p w:rsidR="00663696" w:rsidRPr="000C778B" w:rsidRDefault="00663696" w:rsidP="00663696">
      <w:pPr>
        <w:pStyle w:val="NormalWeb"/>
        <w:shd w:val="clear" w:color="auto" w:fill="FFFFFF"/>
        <w:spacing w:before="0" w:beforeAutospacing="0" w:after="0" w:afterAutospacing="0" w:line="276" w:lineRule="auto"/>
        <w:jc w:val="both"/>
        <w:rPr>
          <w:rFonts w:ascii="Roboto Regular" w:hAnsi="Roboto Regular" w:cs="Arial"/>
          <w:sz w:val="36"/>
          <w:szCs w:val="36"/>
        </w:rPr>
      </w:pPr>
      <w:r w:rsidRPr="000C778B">
        <w:rPr>
          <w:rFonts w:ascii="Roboto Regular" w:hAnsi="Roboto Regular" w:cs="Arial"/>
          <w:sz w:val="36"/>
          <w:szCs w:val="36"/>
        </w:rPr>
        <w:t>Bài thơ mở đầu với việc Bác đã khắc họa hình ảnh thiên nhiên núi rừng Việt Bắc trong về một đêm rằm tháng giêng, ánh trăng đúng lúc tròn và sáng nhất. Ánh trăng dường như sáng đến độ có thể thắp sáng vạn vật. Và rồi “sông xuân”, “nước xuân”, “trời xuân” cũng lẫn màu ánh trăng. Từ “xuân” được điệp lại đến ba lần gợi ra một không gian thật rộng lớn. Từ “tiếp” gợi cho người đọc hình dung ra hình ảnh bầu trời và mặt đất dường như không còn khoảng cách để rồi như hòa hợp lại thành một. Thơ ca xưa thì những hình ảnh như “giang, thủy, nguyệt, thiên” vốn đã rất quen thuộc nhưng khi đi vào thơ Bác lại làm nổi bật nên một bức tranh đầy hiện đại mang vẻ tươi sáng, rực rỡ và tràn đầy sức sống của vạn vật. Điều đó đã cho thấy nét độc đáo trong thơ của Bác.</w:t>
      </w:r>
    </w:p>
    <w:p w:rsidR="00663696" w:rsidRPr="000C778B" w:rsidRDefault="00663696" w:rsidP="00663696">
      <w:pPr>
        <w:pStyle w:val="NormalWeb"/>
        <w:shd w:val="clear" w:color="auto" w:fill="FFFFFF"/>
        <w:spacing w:before="0" w:beforeAutospacing="0" w:after="0" w:afterAutospacing="0" w:line="276" w:lineRule="auto"/>
        <w:jc w:val="both"/>
        <w:rPr>
          <w:rFonts w:ascii="Roboto Regular" w:hAnsi="Roboto Regular" w:cs="Arial"/>
          <w:sz w:val="36"/>
          <w:szCs w:val="36"/>
        </w:rPr>
      </w:pPr>
      <w:r w:rsidRPr="000C778B">
        <w:rPr>
          <w:rFonts w:ascii="Roboto Regular" w:hAnsi="Roboto Regular" w:cs="Arial"/>
          <w:sz w:val="36"/>
          <w:szCs w:val="36"/>
        </w:rPr>
        <w:t xml:space="preserve">Không chỉ thiên nhiên, con người cũng xuất hiện trong bức tranh đó, với tư cách là chủ thể trữ tình. Giữa màn sương khói mờ ảo, con người </w:t>
      </w:r>
      <w:r w:rsidRPr="000C778B">
        <w:rPr>
          <w:rFonts w:ascii="Roboto Regular" w:hAnsi="Roboto Regular" w:cs="Arial"/>
          <w:sz w:val="36"/>
          <w:szCs w:val="36"/>
        </w:rPr>
        <w:lastRenderedPageBreak/>
        <w:t>hiện ra trong công việc “đàm quân sự” - một công việc quan trọng, có liên quan đến sự sống còn của dân tộc. Những người chiến sĩ cách mạng đang bàn bạc việc quân, việc nước.</w:t>
      </w:r>
    </w:p>
    <w:p w:rsidR="00663696" w:rsidRPr="000C778B" w:rsidRDefault="00663696" w:rsidP="00663696">
      <w:pPr>
        <w:pStyle w:val="NormalWeb"/>
        <w:shd w:val="clear" w:color="auto" w:fill="FFFFFF"/>
        <w:spacing w:before="0" w:beforeAutospacing="0" w:after="0" w:afterAutospacing="0" w:line="276" w:lineRule="auto"/>
        <w:jc w:val="both"/>
        <w:rPr>
          <w:rFonts w:ascii="Roboto Regular" w:hAnsi="Roboto Regular" w:cs="Arial"/>
          <w:sz w:val="36"/>
          <w:szCs w:val="36"/>
        </w:rPr>
      </w:pPr>
      <w:r w:rsidRPr="000C778B">
        <w:rPr>
          <w:rFonts w:ascii="Roboto Regular" w:hAnsi="Roboto Regular" w:cs="Arial"/>
          <w:sz w:val="36"/>
          <w:szCs w:val="36"/>
        </w:rPr>
        <w:t>Bác đã làm nổi bật lên tâm hồn cao đẹp của những chiến sĩ cách mạng - họ là những con người yêu nước, thương dân, một lòng kiên trung với cách mạng. Đặc biệt ở đây, công việc của quốc gia lại được bàn bạc trên con thuyền giữa dòng sông khói tỏa mịt mù cũng gợi lên một hình ảnh độc đáo lại nên thơ. Công việc bàn bạc đã xong xuôi, người chiến sĩ mới giật mình nhận ra đêm đã quá khuya. Ánh trăng lúc này giống như đang lùa vào thuyền, vào hồn nhà thơ vấn vít. Hình ảnh ở cuối bài thơ thật đặc sắc: “Khuya về bát ngát trăng ngân đầy thuyền”. Ta có thể tưởng tượng ra hình ảnh ánh trăng tròn đây đến độ lai láng trên con thuyền của người chiến sĩ cách mạng khiến con thuyền để “bàn quân sự” giờ đây vụt biến thành con thuyền thơ đầy ảo mộng. Hình ảnh dường như đã lay động tâm hồn nhà thơ. Khi công việc nước đã xong xuôi, Người mới có thời gian ngắm nhìn thiên nhiên bằng một trái tim say mê nhất. Những câu thơ đã giúp người đọc hiểu được một tâm hồn lạc quan, mơ mộng và yêu đời của người chiến sĩ cách mạng.</w:t>
      </w:r>
    </w:p>
    <w:p w:rsidR="00663696" w:rsidRPr="000C778B" w:rsidRDefault="00663696" w:rsidP="00663696">
      <w:pPr>
        <w:pStyle w:val="NormalWeb"/>
        <w:shd w:val="clear" w:color="auto" w:fill="FFFFFF"/>
        <w:spacing w:before="0" w:beforeAutospacing="0" w:after="0" w:afterAutospacing="0" w:line="276" w:lineRule="auto"/>
        <w:jc w:val="both"/>
        <w:rPr>
          <w:rFonts w:ascii="Roboto Regular" w:hAnsi="Roboto Regular" w:cs="Arial"/>
          <w:sz w:val="36"/>
          <w:szCs w:val="36"/>
        </w:rPr>
      </w:pPr>
      <w:r w:rsidRPr="000C778B">
        <w:rPr>
          <w:rFonts w:ascii="Roboto Regular" w:hAnsi="Roboto Regular" w:cs="Arial"/>
          <w:sz w:val="36"/>
          <w:szCs w:val="36"/>
        </w:rPr>
        <w:t>Bài thơ “Rằm tháng giêng” gợi ra tình yêu thiên nhiên cũng như lòng yêu nước sâu sắc của nhà thơ. Người đọc thêm yêu thơ của Bác cũng là vì thế.</w:t>
      </w:r>
    </w:p>
    <w:p w:rsidR="00DF4DE3" w:rsidRDefault="00DF4DE3">
      <w:bookmarkStart w:id="0" w:name="_GoBack"/>
      <w:bookmarkEnd w:id="0"/>
    </w:p>
    <w:sectPr w:rsidR="00DF4DE3" w:rsidSect="002514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96"/>
    <w:rsid w:val="00251461"/>
    <w:rsid w:val="006622D3"/>
    <w:rsid w:val="00663696"/>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2046D-E96D-475F-9C72-1323C3C9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36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36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2023-01-09T09:53:00Z</dcterms:created>
  <dcterms:modified xsi:type="dcterms:W3CDTF">2023-01-09T09:53:00Z</dcterms:modified>
</cp:coreProperties>
</file>