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D15" w:rsidRPr="000C778B" w:rsidRDefault="000B1D15" w:rsidP="000B1D15">
      <w:pPr>
        <w:pStyle w:val="NormalWeb"/>
        <w:spacing w:before="0" w:beforeAutospacing="0" w:after="0" w:afterAutospacing="0" w:line="276" w:lineRule="auto"/>
        <w:ind w:left="48" w:right="48"/>
        <w:jc w:val="center"/>
        <w:rPr>
          <w:rFonts w:ascii="Roboto Regular" w:hAnsi="Roboto Regular" w:cs="Arial"/>
          <w:b/>
          <w:sz w:val="36"/>
          <w:szCs w:val="36"/>
        </w:rPr>
      </w:pPr>
    </w:p>
    <w:p w:rsidR="000B1D15" w:rsidRPr="000C778B" w:rsidRDefault="000B1D15" w:rsidP="000B1D15">
      <w:pPr>
        <w:pStyle w:val="NormalWeb"/>
        <w:spacing w:before="0" w:beforeAutospacing="0" w:after="0" w:afterAutospacing="0" w:line="276" w:lineRule="auto"/>
        <w:ind w:left="48" w:right="48"/>
        <w:jc w:val="center"/>
        <w:rPr>
          <w:rFonts w:ascii="Roboto Regular" w:hAnsi="Roboto Regular" w:cs="Arial"/>
          <w:b/>
          <w:sz w:val="36"/>
          <w:szCs w:val="36"/>
        </w:rPr>
      </w:pPr>
      <w:r w:rsidRPr="000C778B">
        <w:rPr>
          <w:rFonts w:ascii="Roboto Regular" w:hAnsi="Roboto Regular" w:cs="Arial"/>
          <w:b/>
          <w:sz w:val="36"/>
          <w:szCs w:val="36"/>
        </w:rPr>
        <w:t>Văn mẫu phát biểu cảm nghĩ về bài thơ Rằm tháng giêng – Mẫu 13</w:t>
      </w:r>
    </w:p>
    <w:p w:rsidR="000B1D15" w:rsidRPr="000C778B" w:rsidRDefault="000B1D15" w:rsidP="000B1D15">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Một đêm rằm tháng giêng, trên chiếc thuyền neo đậu giữa một dòng sông ở chiến khu Việt Bắc, Hồ Chủ tịch cùng Trung ương Đảng và Chính phủ mở cuộc họp tổng kết về tình hình quân sự thời kì đầu kháng chiến chống Pháp (1947 - 1948). Cuộc họp tan thì đêm đã khuya. Trăng rằm tỏa sáng khắp mặt đất bao la. Cảnh sông núi trong đêm càng trở nên đẹp đẽ và thơ mộng. Cảm hứng dâng cao, Bác đã ứng khẩu làm bài thơ thất ngôn tứ tuyệt bằng chữ Hán, tựa là Nguyên tiêu:</w:t>
      </w:r>
    </w:p>
    <w:p w:rsidR="000B1D15" w:rsidRPr="000C778B" w:rsidRDefault="000B1D15" w:rsidP="000B1D1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C778B">
        <w:rPr>
          <w:rStyle w:val="Emphasis"/>
          <w:rFonts w:ascii="Roboto Regular" w:hAnsi="Roboto Regular" w:cs="Arial"/>
          <w:sz w:val="36"/>
          <w:szCs w:val="36"/>
          <w:bdr w:val="none" w:sz="0" w:space="0" w:color="auto" w:frame="1"/>
        </w:rPr>
        <w:t>“Kim dạ nguyên tiêu nguyệt chính viên,</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Xuân sang xuân thủy tiếp xuân thiên.</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Yên ba thâm xứ đàm quân sự,</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Dạ bán quy lai nguyệt mãn thuyền.”</w:t>
      </w:r>
    </w:p>
    <w:p w:rsidR="000B1D15" w:rsidRPr="000C778B" w:rsidRDefault="000B1D15" w:rsidP="000B1D15">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Sau đó, nhà thơ Xuân Thủy dịch bài thơ ra tiếng Việt dưới thể lục bát, với tên là Rằm tháng giêng. Bản dịch giữ được gần hết ý thơ trong nguyên tác với nội dung thể hiện tình yêu thiên nhiên và lòng yêu nước thiết tha của Bác Hồ.</w:t>
      </w:r>
    </w:p>
    <w:p w:rsidR="000B1D15" w:rsidRPr="000C778B" w:rsidRDefault="000B1D15" w:rsidP="000B1D15">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Nếu trong bài Cảnh khuya, Bác tả cảnh trăng đẹp chốn rừng sâu thì ở bài này, Bác tả cảnh trăng trên sông nước:</w:t>
      </w:r>
    </w:p>
    <w:p w:rsidR="000B1D15" w:rsidRPr="000C778B" w:rsidRDefault="000B1D15" w:rsidP="000B1D1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C778B">
        <w:rPr>
          <w:rStyle w:val="Emphasis"/>
          <w:rFonts w:ascii="Roboto Regular" w:hAnsi="Roboto Regular" w:cs="Arial"/>
          <w:sz w:val="36"/>
          <w:szCs w:val="36"/>
          <w:bdr w:val="none" w:sz="0" w:space="0" w:color="auto" w:frame="1"/>
        </w:rPr>
        <w:t>“Rằm xuân lồng lộng trăng soi,</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Sông xuân nước lẫn màu trời thêm xuân”</w:t>
      </w:r>
    </w:p>
    <w:p w:rsidR="000B1D15" w:rsidRPr="000C778B" w:rsidRDefault="000B1D15" w:rsidP="000B1D15">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Vầng trăng tròn đầy, tỏa sáng bát ngát khắp bầu trời, mặt đất trong đêm rằm. Khung cảnh mênh mông, tưởng như sông nước tiếp liền với bầu trời: “Sông xuân nước lẫn màu trời thêm xuân”. Vạn vật tràn đầy sức xuân: “sông xuân, nước xuân và trời xuân” nối tiếp, giao hòa, tạo nên một vũ trụ căng đầy sức sống, làm náo nức lòng người. Điệp từ “xuân” được lặp lại nhiều lần với ý tạo vật cùng lòng người đều phơi phới khí thế tươi vui.</w:t>
      </w:r>
    </w:p>
    <w:p w:rsidR="000B1D15" w:rsidRPr="000C778B" w:rsidRDefault="000B1D15" w:rsidP="000B1D1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0C778B">
        <w:rPr>
          <w:rStyle w:val="Emphasis"/>
          <w:rFonts w:ascii="Roboto Regular" w:hAnsi="Roboto Regular" w:cs="Arial"/>
          <w:sz w:val="36"/>
          <w:szCs w:val="36"/>
          <w:bdr w:val="none" w:sz="0" w:space="0" w:color="auto" w:frame="1"/>
        </w:rPr>
        <w:lastRenderedPageBreak/>
        <w:t>“Giữa dòng bàn bạc việc quân,</w:t>
      </w:r>
      <w:r w:rsidRPr="000C778B">
        <w:rPr>
          <w:rFonts w:ascii="Roboto Regular" w:hAnsi="Roboto Regular" w:cs="Arial"/>
          <w:sz w:val="36"/>
          <w:szCs w:val="36"/>
        </w:rPr>
        <w:br/>
      </w:r>
      <w:r w:rsidRPr="000C778B">
        <w:rPr>
          <w:rStyle w:val="Emphasis"/>
          <w:rFonts w:ascii="Roboto Regular" w:hAnsi="Roboto Regular" w:cs="Arial"/>
          <w:sz w:val="36"/>
          <w:szCs w:val="36"/>
          <w:bdr w:val="none" w:sz="0" w:space="0" w:color="auto" w:frame="1"/>
        </w:rPr>
        <w:t>Khuya về bát ngát trăng ngân đầy thuyền.”</w:t>
      </w:r>
    </w:p>
    <w:p w:rsidR="000B1D15" w:rsidRPr="000C778B" w:rsidRDefault="000B1D15" w:rsidP="000B1D15">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Trên một chiếc thuyền thu nhỏ giữa chốn mịt mù khói sóng (yên ba thâm xứ), Bác cùng Chính phủ và Trung ương Đảng luận bàn việc quân, việc nước. Công việc trọng đại đến chừng nào, nhất là trong hoàn cảnh buổi đầu kháng chiến đầy thiếu thốn, gian khổ. Tuy vậy, gian khổ không làm vơi đi cảm xúc trong lòng Bác. Buổi họp kết thúc vào lúc nửa đêm. Ánh trăng tròn vành vạnh treo giữa trời (nguyệt chính viên) đang tỏa sáng. Cảnh sông nước trong đêm lại càng thêm thơ mộng. Dòng sông trở thành dòng sông trăng và con thuyền cũng dường như trở đầy ắp ánh trăng (trăng ngân đầy thuyền). Trước đêm trăng đẹp, tâm hồn Bác lâng lâng. Tâm hồn hòa nhập với thiên nhiên mà Bác vốn coi là một người bạn tri âm, tri kỉ. Trong lòng Bác dâng trào một niềm vui, niềm tin vào thắng lợi của Cách mạng, của kháng chiến. Hình ảnh con thuyền trở đầy ánh trăng lướt nhẹ trên dòng sông trăng là một hình ảnh lãng mạn có ya nghĩa tượng trưng sâu sắc. Phải có một phong thái ung dung tự tại với niềm lạc quan mãnh liệt vào tương lai thì nhà thơ mới sáng tạo ra được hình tượng nghệ thuật độc đáo trong một hoàn cảnh đặc biệt như vậy.</w:t>
      </w:r>
    </w:p>
    <w:p w:rsidR="000B1D15" w:rsidRPr="000C778B" w:rsidRDefault="000B1D15" w:rsidP="000B1D15">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Bài thơ “Rằm tháng giêng” với âm hưởng khỏe khoắn, tươi vui đã đem lại cho người đọc cảm xúc thanh cao, trong sáng. Bài thơ là dẫn chứng tiêu biểu chứng minh Bác Hồ vừa là một lãnh tụ cách mạng tài ba, vừa là một nghệ sĩ có trái tim vô cùng nhạy cảm.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15"/>
    <w:rsid w:val="000B1D15"/>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DE989-C5EC-4128-A6DC-9FEC9916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D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1D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2023-01-09T09:52:00Z</dcterms:created>
  <dcterms:modified xsi:type="dcterms:W3CDTF">2023-01-09T09:52:00Z</dcterms:modified>
</cp:coreProperties>
</file>