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95" w:rsidRPr="00110B65" w:rsidRDefault="00B67895" w:rsidP="00B67895">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7</w:t>
      </w:r>
    </w:p>
    <w:p w:rsidR="00B67895" w:rsidRPr="00793DE0" w:rsidRDefault="00B67895" w:rsidP="00B67895">
      <w:pPr>
        <w:jc w:val="both"/>
        <w:rPr>
          <w:rFonts w:ascii="Roboto Regular" w:hAnsi="Roboto Regular"/>
          <w:sz w:val="36"/>
          <w:szCs w:val="36"/>
        </w:rPr>
      </w:pPr>
      <w:r w:rsidRPr="00793DE0">
        <w:rPr>
          <w:rFonts w:ascii="Roboto Regular" w:hAnsi="Roboto Regular"/>
          <w:sz w:val="36"/>
          <w:szCs w:val="36"/>
        </w:rPr>
        <w:t>Mỗi dịp tết đến xuân về, người Việt xưa thường có thói quen xin chữ để gửi gắm những mong ước, khát vọng cho năm mới. Đó là chữ nho, thứ chữ tượng hình giàu ý nghĩa. Học, hiểu được chữ nho đã khó, viết được cho thật đẹp lại càng khó hơn. Người có hoa tay, viết chữ mà tưởng như vẽ bức tranh.</w:t>
      </w:r>
    </w:p>
    <w:p w:rsidR="00B67895" w:rsidRPr="00793DE0" w:rsidRDefault="00B67895" w:rsidP="00B67895">
      <w:pPr>
        <w:jc w:val="both"/>
        <w:rPr>
          <w:rFonts w:ascii="Roboto Regular" w:hAnsi="Roboto Regular"/>
          <w:sz w:val="36"/>
          <w:szCs w:val="36"/>
        </w:rPr>
      </w:pPr>
      <w:r w:rsidRPr="00793DE0">
        <w:rPr>
          <w:rFonts w:ascii="Roboto Regular" w:hAnsi="Roboto Regular"/>
          <w:sz w:val="36"/>
          <w:szCs w:val="36"/>
        </w:rPr>
        <w:t>Đầu thế kỉ XX, trên các phố phường Hà Nội còn lưu giữ lại hình ảnh những cụ đồ nho cặm cụi đậm tô từng nét chữ “tròn, vuông tươi tắn” (chữ dùng của Nguyễn Tuân) trên giấy điều để bán cho dân Hà Thành đón Tết. Hình ảnh ấy đã in sâu vào tâm trí Vũ Đình Liên và hiện hình thành bức tranh thơ giản dị mà sinh động:</w:t>
      </w:r>
    </w:p>
    <w:p w:rsidR="00B67895" w:rsidRPr="00793DE0" w:rsidRDefault="00B67895" w:rsidP="00B67895">
      <w:pPr>
        <w:jc w:val="center"/>
        <w:rPr>
          <w:rFonts w:ascii="Roboto Regular" w:hAnsi="Roboto Regular"/>
          <w:i/>
          <w:sz w:val="36"/>
          <w:szCs w:val="36"/>
        </w:rPr>
      </w:pPr>
      <w:r w:rsidRPr="00793DE0">
        <w:rPr>
          <w:rFonts w:ascii="Roboto Regular" w:hAnsi="Roboto Regular"/>
          <w:i/>
          <w:sz w:val="36"/>
          <w:szCs w:val="36"/>
        </w:rPr>
        <w:t>Mỗi năm hoa đào nở</w:t>
      </w:r>
    </w:p>
    <w:p w:rsidR="00B67895" w:rsidRPr="00793DE0" w:rsidRDefault="00B67895" w:rsidP="00B67895">
      <w:pPr>
        <w:jc w:val="center"/>
        <w:rPr>
          <w:rFonts w:ascii="Roboto Regular" w:hAnsi="Roboto Regular"/>
          <w:i/>
          <w:sz w:val="36"/>
          <w:szCs w:val="36"/>
        </w:rPr>
      </w:pPr>
      <w:r w:rsidRPr="00793DE0">
        <w:rPr>
          <w:rFonts w:ascii="Roboto Regular" w:hAnsi="Roboto Regular"/>
          <w:i/>
          <w:sz w:val="36"/>
          <w:szCs w:val="36"/>
        </w:rPr>
        <w:t>Lại thấy ông đồ già</w:t>
      </w:r>
    </w:p>
    <w:p w:rsidR="00B67895" w:rsidRPr="00793DE0" w:rsidRDefault="00B67895" w:rsidP="00B67895">
      <w:pPr>
        <w:jc w:val="center"/>
        <w:rPr>
          <w:rFonts w:ascii="Roboto Regular" w:hAnsi="Roboto Regular"/>
          <w:i/>
          <w:sz w:val="36"/>
          <w:szCs w:val="36"/>
        </w:rPr>
      </w:pPr>
      <w:r w:rsidRPr="00793DE0">
        <w:rPr>
          <w:rFonts w:ascii="Roboto Regular" w:hAnsi="Roboto Regular"/>
          <w:i/>
          <w:sz w:val="36"/>
          <w:szCs w:val="36"/>
        </w:rPr>
        <w:t>Bày mực tàu giấy đỏ</w:t>
      </w:r>
    </w:p>
    <w:p w:rsidR="00B67895" w:rsidRPr="00793DE0" w:rsidRDefault="00B67895" w:rsidP="00B67895">
      <w:pPr>
        <w:jc w:val="center"/>
        <w:rPr>
          <w:rFonts w:ascii="Roboto Regular" w:hAnsi="Roboto Regular"/>
          <w:i/>
          <w:sz w:val="36"/>
          <w:szCs w:val="36"/>
        </w:rPr>
      </w:pPr>
      <w:r w:rsidRPr="00793DE0">
        <w:rPr>
          <w:rFonts w:ascii="Roboto Regular" w:hAnsi="Roboto Regular"/>
          <w:i/>
          <w:sz w:val="36"/>
          <w:szCs w:val="36"/>
        </w:rPr>
        <w:t>Trên phố đông người qua</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Cấu trúc “mỗi…lại” cho ta thấy sự lặp đi lặp lại đã trở thành nếp, thành quy luật quen thuộc. Hoa đào từ lâu đã trở thành sứ giả báo tin xuân. Bởi vậy nói “hoa đào nở” cũng là nhắc ta cái thời khắc chuyển giao thiêng liêng giữa năm cũ và năm mới đang đến gần. Cứ khi hoa đào nở là lại thấy ông đồ già xuất hiện cùng mực tàu, giấy đỏ bên phố nhộn nhịp người đi lại sắm tết. Lời thơ từ tốn mà chứ</w:t>
      </w:r>
      <w:r>
        <w:rPr>
          <w:rFonts w:ascii="Roboto Regular" w:hAnsi="Roboto Regular"/>
          <w:sz w:val="36"/>
          <w:szCs w:val="36"/>
        </w:rPr>
        <w:t>a bao yêu thương.</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Dẫu chỉ chiếm một góc nhỏ thôi “trên phố” nhưng trong bức tranh thơ này, ông đò lại trở thành tâm điểm. điềm đạm và lặng lẽ, ông đồ hoà nhập vào sự náo nức, rộn ràng của cuộc đời bằng chính những cái quý giá nhất mà ông có. đoạn thơ hai mươi chữ giới thiệu được </w:t>
      </w:r>
      <w:r w:rsidRPr="00110B65">
        <w:rPr>
          <w:rFonts w:ascii="Roboto Regular" w:hAnsi="Roboto Regular"/>
          <w:sz w:val="36"/>
          <w:szCs w:val="36"/>
        </w:rPr>
        <w:lastRenderedPageBreak/>
        <w:t>trọn vẹn không gian, thời gian, nhân vật, tạo tiền đề cho câu chuyện tiếp tục ở những khổ</w:t>
      </w:r>
      <w:r>
        <w:rPr>
          <w:rFonts w:ascii="Roboto Regular" w:hAnsi="Roboto Regular"/>
          <w:sz w:val="36"/>
          <w:szCs w:val="36"/>
        </w:rPr>
        <w:t xml:space="preserve"> thơ sau:</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Bao nhiêu người thuê viết</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Tấm tắc ngợi khen tài</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Hoa tay thảo những nét</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Như phượng múa rồ</w:t>
      </w:r>
      <w:r>
        <w:rPr>
          <w:rFonts w:ascii="Roboto Regular" w:hAnsi="Roboto Regular"/>
          <w:i/>
          <w:sz w:val="36"/>
          <w:szCs w:val="36"/>
        </w:rPr>
        <w:t>ng bay.</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Từ phố đông, không gian được thu hẹp lại quanh chỗ ông đò ngồi viết chữ.Câu thơ ấm ran sự sống bởi từ chỉ số lượng có tính chất phiếm định “bao nhiêu” và tính từ “tấm tắc”biểu đạt sự thán phục, ngợi ca, trân trọng. Người xưa quan niệm chữ nho là thứ chữ thánh hiền. Học chữ ấy không phải để kiếm sống mà mục đích cao nhất là để làm người, để có thể phò vua, trợ nước, giúp đời.</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Đầu thế kỉ XX, tình hình đất nước Việt Nam có sự biến động sâu sắc trên mọi lĩnh vực. Tình trạng “Âu học chưa vin được ngọn ngành mà Hán học đã đứt cả cội rễ” rồi khoa thi cuối cùng của triều đình phong kiến đã làm tiêu tan bao giấc mộng vinh quy bái tổ của các đệ tử của Khổng sân Trình.</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Để tìm kế sinh nhai, họ chỉ còn một cách duy nhất là đi bán chữ như hoàn cảnh của ông đồ trong bài thơ. Dẫu việc đánh đổi chữ thánh hiền để lấy miếng cơm manh áo chỉ là việc cùng bất đắc dĩ, chẳng phải vui sướng, danh giá gì nhưng cái tấm tắc ngợi khen của người đời cũng an ủi được phần nào nỗi niềm của những kẻ sinh bất phùng thời.</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Họ súm sít thuê ông viết chữ, trầm trồ trước cái tài hoa của ông cũng có nghĩa là còn biết trân trọng tài năng và cái đẹp.Hai câu tiếp theo, nhà thơ miêu tả cận cảnh, đặc tả nét bút tài hoa của ông đồ:</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Hoa tay thảo những nét</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Như phượng mua rống bay</w:t>
      </w:r>
    </w:p>
    <w:p w:rsidR="00B67895" w:rsidRPr="00110B65" w:rsidRDefault="00B67895" w:rsidP="00B67895">
      <w:pPr>
        <w:spacing w:before="240" w:after="0" w:line="276" w:lineRule="auto"/>
        <w:rPr>
          <w:rFonts w:ascii="Roboto Regular" w:hAnsi="Roboto Regular"/>
          <w:sz w:val="36"/>
          <w:szCs w:val="36"/>
        </w:rPr>
      </w:pPr>
      <w:r w:rsidRPr="00110B65">
        <w:rPr>
          <w:rFonts w:ascii="Roboto Regular" w:hAnsi="Roboto Regular"/>
          <w:sz w:val="36"/>
          <w:szCs w:val="36"/>
        </w:rPr>
        <w:t>Câu thơ gợi ta nhớ đến một hình ảnh tương tự mà Đoàn Văn Cừ ghi lại được trong phiên chợ tết:</w:t>
      </w:r>
    </w:p>
    <w:p w:rsidR="00B67895" w:rsidRPr="00110B65" w:rsidRDefault="00B67895" w:rsidP="00B67895">
      <w:pPr>
        <w:spacing w:before="240" w:after="0" w:line="276" w:lineRule="auto"/>
        <w:rPr>
          <w:rFonts w:ascii="Roboto Regular" w:hAnsi="Roboto Regular"/>
          <w:sz w:val="36"/>
          <w:szCs w:val="36"/>
        </w:rPr>
      </w:pP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Một thầy khoá gò lưng trên cánh phản</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 xml:space="preserve">Tay mài nghiên hí hoáy viết thơ </w:t>
      </w:r>
      <w:r>
        <w:rPr>
          <w:rFonts w:ascii="Roboto Regular" w:hAnsi="Roboto Regular"/>
          <w:i/>
          <w:sz w:val="36"/>
          <w:szCs w:val="36"/>
        </w:rPr>
        <w:t>xuân</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Người đọc tưởng như nhìn thấy trước mắt bàn tay có những ngón thon dài nhỏ nhắn của ông đồ uốn lượn cây bút. Theo đà đưa đẩy của bút lông từng nét chữ còn tươi màu mực dần dàn hiện ra mềm mại như “phượng múa rồng bay”. Dường như trong nét chữ ấy ông đồ gửi gắm tất cả cái anh hoa, khát vọng và lí tưởng của mình.</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Chính linh hồn và tâm huyết của người đã làm con chữ sống dậy. Câu thơ của vũ Đình Liên như cũng muốn bay lên với niềm hân hoan trong thời kì hoàng kim của ông đồ.Nếu cứ tiếp tục như thế thì nhà thơ cũng chẳng có gì để nói. Bất ngờ là đặc trưng của cuộc đời. Khổ thơ thứ ba bắt đầu bằng một từ “nhưng” dự báo biết bao thay đổi:</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Nhưng mỗi năm mỗi vắng</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Người thuê viết nay đâu?</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Hai từ “mỗi” điệp lại trong một câu thơ diễn tả bước đi của thời gian.Nếu như trước đây : “Mỗi năm hoa đào nở” lại đưa đến cho ông đồ già “bao nhiêu người thuê viết” thì giờ đây “mỗi năm” lại “mỗi vắng”. Nhịp đi của thời gian bao hàm cả sự mài mòn, suy thoái. Thanh “sắc” kết hợp với âm “ắng” khép lại câu thứ nhất như một sự hẫng hụt, chênh chao, như đôi mắt nhìn lên đầy băn khoăn.</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Để rồi một cách tự nhiên, câu thứ hai phải bật ra thành câu hỏi: Những người thuê ông đồ viết chữ khi xưa nay đâu cả rồi?Câu hỏi buông ra không bao giờ có lời đáp nên cứ chập chờn, cứ ám ảnh mãi. Người thuê viết không còn, giấy đỏ, mực thơm không được dùng đến nên:</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Giấy đỏ buồn không thắm</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Mực đọng trong nghiên sầu</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Nỗi buồn của con người khiến các vật vô tri vô giác cũng như buồn lây. Mực sầu tủi đọng lại trong nghiên, giấy điều phôi pha buồn không muốn thắm.Biện pháp nhân hóa góp phần nhấn mạnh tâm trạng của con người. Bởi chẳng phải mực và giấy là những đồ vật gắn bó thân thiết nhất với ông đồ hay sao? Quả là:</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Cảnh nào cảnh chẳng đeo sầu</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Người buồn cảnh có vui đâu bao giờ</w:t>
      </w:r>
    </w:p>
    <w:p w:rsidR="00B67895" w:rsidRPr="00793DE0" w:rsidRDefault="00B67895" w:rsidP="00B67895">
      <w:pPr>
        <w:spacing w:before="240" w:after="0" w:line="276" w:lineRule="auto"/>
        <w:jc w:val="right"/>
        <w:rPr>
          <w:rFonts w:ascii="Roboto Regular" w:hAnsi="Roboto Regular"/>
          <w:i/>
          <w:sz w:val="36"/>
          <w:szCs w:val="36"/>
        </w:rPr>
      </w:pPr>
      <w:r w:rsidRPr="00793DE0">
        <w:rPr>
          <w:rFonts w:ascii="Roboto Regular" w:hAnsi="Roboto Regular"/>
          <w:i/>
          <w:sz w:val="36"/>
          <w:szCs w:val="36"/>
        </w:rPr>
        <w:t>(Nguyễn Du-Truyện Kiều)</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Nếu như trước kia, sự xuất hiện của ông đồ làm không gian và lòng người thêm náo nức.Người ta đón nhận ông bằng tất cả sự trân trọng, kính yêu. Thì giờ đây:</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lastRenderedPageBreak/>
        <w:t>Ông đồ vẫn ngồi đấy</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Qua đường không ai hay</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“Vẫn ngồi đấy” nghĩa là ông vẫn đến theo tín hiệu của hoa đào, vẫn “bày mực tàu giấy đỏ” trên con phố đông người lại qua sắm tết. Ông chờ đợi cái súm sít, tấm tắc của người đời nhưng đáp lại chỉ là sự thờ ơ đến đáng sợ. Nghệ thuật đảo ngũ cùng kết hợp phủ định “không ai” thể hiện rõ nét cái lạnh lùng, thờ ơ, vô cảm đến đáng sợ của người đời.</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Họ cứ đi lại, vui vẻ nói cười mà không có chút ý thức nào về sự tồn tại của ông đồ. ông đã bị họ lãng quên, bị đẩy ra bên lề cuộc sống. Tình cảnh của ông đồ có khác gì những ông cống, ông nghề trong thơ Tú Xương:</w:t>
      </w:r>
    </w:p>
    <w:p w:rsidR="00B67895" w:rsidRPr="00110B65" w:rsidRDefault="00B67895" w:rsidP="00B67895">
      <w:pPr>
        <w:spacing w:before="240" w:after="0" w:line="276" w:lineRule="auto"/>
        <w:rPr>
          <w:rFonts w:ascii="Roboto Regular" w:hAnsi="Roboto Regular"/>
          <w:sz w:val="36"/>
          <w:szCs w:val="36"/>
        </w:rPr>
      </w:pP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Nào có ra gì cái chữ nho</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Ông nghè ông cống cũng nằm co</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Đã đau đớn chôn vùi giấc mộng vinh quy, bán dần chữ thánh hiền để kéo dài thêm kiếp sống vậy mà lại bị lãng quên ngay trong lúc đang còn tồn tại. Câu thơ có cái già đắng đót cho bi kịch được nhân tới hai lần của ông đồ. Người đọc bỗng nhói lòng bởi dáng ngồi như hóa đá của ông giữa một trời mưa bụi bay bay và những chiếc lá vàng đậu trên trang giấy:</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Lá vàng rơi trên giấy</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Ngoài trời mưa bụi bay</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Ai đó đã nói: Khi con người lui bước thì thiên nhiên chế ngự. Bởi không còn được dùng đến, bởi sự chờ đợi trong yên lặng quá lâu nên lá vàng tha hồ thả mình trên giấy. Ở đây cũng là mưa xuân nhưng nó không “phơi phới bay” như trong thơ thi sĩ lãng mạn Nguyễn Bính sau này. Ông đồ hình như cứ bị chìm lấp, mờ nhạt dần trong màn mưa. Để rồi đến khổ cuối thì bóng hình ông hoàn toàn không còn nữa:</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Năm nay hoa đào nở</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Không thấy ông đồ xưa</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Khổ thơ chơi vơi trong cảm giác thiếu vắng, mất mát. Hoa đào vẫn nở, một năm mới lại đến nhưng không còn được vẹn nguyên như xưa nữa. Ngôn ngữ thơ có sự chuyển đổi tinh tế từ “ông đồ già” đơn thuần chỉ tuổi tác thành “ông đồ xưa”, biến nhân vật vĩnh viễn thành ‘cái di tích tiều tuỵ, đáng thương của một thời tàn” (lời Vũ Đình Liên). Văn minh, Âu hóa không chấp nhận ông, không cho ông một con đường sống nên ông phải lỗi hẹn với hoa đào. Bài thơ khép lại bằng tiếng “gọi hồn” thao thiết của tác giả:</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Những người muôn năm cũ</w:t>
      </w:r>
    </w:p>
    <w:p w:rsidR="00B67895" w:rsidRPr="00793DE0" w:rsidRDefault="00B67895" w:rsidP="00B67895">
      <w:pPr>
        <w:spacing w:before="240" w:after="0" w:line="276" w:lineRule="auto"/>
        <w:jc w:val="center"/>
        <w:rPr>
          <w:rFonts w:ascii="Roboto Regular" w:hAnsi="Roboto Regular"/>
          <w:i/>
          <w:sz w:val="36"/>
          <w:szCs w:val="36"/>
        </w:rPr>
      </w:pPr>
      <w:r w:rsidRPr="00793DE0">
        <w:rPr>
          <w:rFonts w:ascii="Roboto Regular" w:hAnsi="Roboto Regular"/>
          <w:i/>
          <w:sz w:val="36"/>
          <w:szCs w:val="36"/>
        </w:rPr>
        <w:t>Hồn ở đau bây giờ?</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“Những người muôn năm cũ” ấy là ai? Là ông đồ, là những người thuê ông đồ viết chữ hay là một thời đã đi qua nay chỉ còn “vang bóng”(chữ dùng của Nguyễn Tuân)? Dẫu là gọi ai thì câu thơ cũng kết đọng bao tiếc nuối, xót xa cho sự phôi pha, tàn tạ của những nét đẹp trong văn hóa cổ truyền của dân tộc.</w:t>
      </w:r>
    </w:p>
    <w:p w:rsidR="00B67895" w:rsidRPr="00110B65"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Nhà thơ gọi để tiếc nuối và gọi để thức tỉnh hãy giữ lấy những giá trị truyền thống ngàn đời mà cha ông đã bao công bồi đắp. Tiếng gọi </w:t>
      </w:r>
      <w:r w:rsidRPr="00110B65">
        <w:rPr>
          <w:rFonts w:ascii="Roboto Regular" w:hAnsi="Roboto Regular"/>
          <w:sz w:val="36"/>
          <w:szCs w:val="36"/>
        </w:rPr>
        <w:lastRenderedPageBreak/>
        <w:t>hồn ấy có giống với tiếng gọi đò u hoài của ông Tú Thành Nam vang trên sông Lấp khi xưa không?</w:t>
      </w:r>
    </w:p>
    <w:p w:rsidR="00B67895" w:rsidRPr="00793DE0" w:rsidRDefault="00B67895" w:rsidP="00B67895">
      <w:pPr>
        <w:spacing w:before="240" w:after="0" w:line="276" w:lineRule="auto"/>
        <w:jc w:val="both"/>
        <w:rPr>
          <w:rFonts w:ascii="Roboto Regular" w:hAnsi="Roboto Regular"/>
          <w:sz w:val="36"/>
          <w:szCs w:val="36"/>
        </w:rPr>
      </w:pPr>
      <w:r w:rsidRPr="00110B65">
        <w:rPr>
          <w:rFonts w:ascii="Roboto Regular" w:hAnsi="Roboto Regular"/>
          <w:sz w:val="36"/>
          <w:szCs w:val="36"/>
        </w:rPr>
        <w:t>Sử dung thể thơ ngũ ngôn và ngôn ngữ gợi cảm, giàu sức tạo hình, Vũ Đình Liên đã khiến cho tác phẩm của mình có dáng dấp một câu chuyện, kể vè cuộc đời một ông đò từ lúc còn được người đời trân trọng, cảm phục tới khi bị lãng quên. Qua hình tượng ông đồ, tác giả đã bày tỏ thật xuất sắc “lòng thương người” và “tình hoài cổ” củ</w:t>
      </w:r>
      <w:r>
        <w:rPr>
          <w:rFonts w:ascii="Roboto Regular" w:hAnsi="Roboto Regular"/>
          <w:sz w:val="36"/>
          <w:szCs w:val="36"/>
        </w:rPr>
        <w:t>a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95"/>
    <w:rsid w:val="00251461"/>
    <w:rsid w:val="006622D3"/>
    <w:rsid w:val="00B6789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98853-728B-4F3F-9544-96D55CE8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2023-01-10T06:45:00Z</dcterms:created>
  <dcterms:modified xsi:type="dcterms:W3CDTF">2023-01-10T06:45:00Z</dcterms:modified>
</cp:coreProperties>
</file>