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A2" w:rsidRPr="005B58C3" w:rsidRDefault="006967A2" w:rsidP="006967A2">
      <w:pPr>
        <w:spacing w:after="0" w:line="276" w:lineRule="auto"/>
        <w:jc w:val="center"/>
        <w:rPr>
          <w:rFonts w:ascii="Roboto Regular" w:hAnsi="Roboto Regular"/>
          <w:b/>
          <w:sz w:val="36"/>
          <w:szCs w:val="36"/>
        </w:rPr>
      </w:pPr>
      <w:r w:rsidRPr="005B58C3">
        <w:rPr>
          <w:rFonts w:ascii="Roboto Regular" w:hAnsi="Roboto Regular"/>
          <w:b/>
          <w:sz w:val="36"/>
          <w:szCs w:val="36"/>
        </w:rPr>
        <w:t>Văn mẫu phân tích bài thơ Sang Thu của Hữu Thỉnh – Mẫu 23</w:t>
      </w:r>
    </w:p>
    <w:p w:rsidR="006967A2" w:rsidRPr="005B58C3" w:rsidRDefault="006967A2" w:rsidP="006967A2">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Nếu mùa xuân là mùa hội tụ của những bàn tay nghệ sĩ tài hoa thì mùa thu bước vào thơ ca cũng tự nhiên và gần gũi. Trước đây Nguyễn Khuyến nổi tiếng với ba bài thơ thu, sau này Xuân Diệu có “Đây mùa thu tới”. Nhỏ nhẹ, khiêm nhường Hữu Thỉnh cũng góp vào cho mùa thu đất nước một góc quê hương “Sang thu”</w:t>
      </w:r>
    </w:p>
    <w:p w:rsidR="006967A2" w:rsidRPr="005B58C3" w:rsidRDefault="006967A2" w:rsidP="006967A2">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Với “Sang thu”, Hữu Thỉnh miêu tả bức tranh thu bằng những bước chuyển mình đầy tinh tế của vạn vật trước thời khắc giao mùa. Thời gian bao giờ cũng là quy luật và tất cả mọi thứ đều phải vận động theo quy luật ấy. Hình như các sự vật trong bài thơ cũng vậy, chuyển mình vào thu một cách đầy chủ động.</w:t>
      </w:r>
    </w:p>
    <w:p w:rsidR="006967A2" w:rsidRPr="005B58C3" w:rsidRDefault="006967A2" w:rsidP="006967A2">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Bài thơ mở đầu bằng một phát hiện bất ngờ:</w:t>
      </w:r>
    </w:p>
    <w:p w:rsidR="006967A2" w:rsidRPr="005B58C3" w:rsidRDefault="006967A2" w:rsidP="006967A2">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“Bỗng nhận ra hương ổi</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Phả vào trong gió se</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Sương chùng chình qua ngõ</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Hình như thu đã về”</w:t>
      </w:r>
    </w:p>
    <w:p w:rsidR="006967A2" w:rsidRPr="005B58C3" w:rsidRDefault="006967A2" w:rsidP="006967A2">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“bỗng nhận ra hương ổi”- một trạng thái chưa hề được chuẩn bị, như là vô tình như là sửng sốt như là cơ duyên để từ đây nhà thơ có thể quan sát xuất hiện của mùa thu trong trời đất bằng tất cả giác quan và cũng chính từ góc nhìn này, hình ảnh của cả sự vật sang thu được nhà thơ đưa vào ống kính.</w:t>
      </w:r>
    </w:p>
    <w:p w:rsidR="006967A2" w:rsidRPr="005B58C3" w:rsidRDefault="006967A2" w:rsidP="006967A2">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Mở đầu là một làn hương thật đặc biệt của mùa thu Việt Nam, hương ổi – phả vào gió buổi sớm. “Phả” – một động từ mang ý nghĩa chủ động tác động được dùng như một cách khẳng định sự xuất hiện của hơi thu trong không gian. Sự góp mặt của màn sương buổi sớm cùng với hương ổi làm con người chợt giật mình thảng thốt: Hình như thu đã về. Hai đặc điểm để cảm nhận mùa thu Hương ổi, làn sương không phải là những hình ảnh đã trở nên ước lệ nữa, mà là một chi tiết thật mới mẻ, bất ngờ. có lẽ, chỉ với Hữu Thỉnh làn hương ổi rất quen của </w:t>
      </w:r>
      <w:r w:rsidRPr="005B58C3">
        <w:rPr>
          <w:rFonts w:ascii="Roboto Regular" w:hAnsi="Roboto Regular" w:cs="Arial"/>
          <w:sz w:val="36"/>
          <w:szCs w:val="36"/>
        </w:rPr>
        <w:lastRenderedPageBreak/>
        <w:t>Việt nam mà rất lạ với nhà thơ được đưa vào thơ một cách tự nhiên. Cũng từ đây, một loạt những hình ảnh quen mà lạ ấy sẽ xuất hiện để làm nên một bức tranh mùa thu đẹp đẽ và trong sáng vô vùng:</w:t>
      </w:r>
    </w:p>
    <w:p w:rsidR="006967A2" w:rsidRPr="005B58C3" w:rsidRDefault="006967A2" w:rsidP="006967A2">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“Sóng được lúc dềnh dàng</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Chim bắt đầu vội vã</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Có đám mây mùa hạ</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Vắt nửa mình sang thu”</w:t>
      </w:r>
    </w:p>
    <w:p w:rsidR="006967A2" w:rsidRPr="005B58C3" w:rsidRDefault="006967A2" w:rsidP="006967A2">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Toàn là những sự vật được lựa chọn để miêu tả cảnh đất trời vào thu đang ở trạng thái “ngập ngừng” nhưng sự ngập ngừng đầy chủ động. “Sông được lúc, chim bắt đầu, đám mây, vắt nửa mình” với cách diễn đạt này hình ảnh của sự vật không chỉ hiện lên ở thời điểm hiện tại mà còn dẫn người đọc liên tưởng về quá khứ của chúng, một quá khứ chưa xa “quá khứ màu hạ” và chắc rằng, đó là một quá khứ đầy sôi nổi. Khiến cho đâu đó trong không gian dâng lên một niềm tiếc nuối:</w:t>
      </w:r>
    </w:p>
    <w:p w:rsidR="006967A2" w:rsidRPr="005B58C3" w:rsidRDefault="006967A2" w:rsidP="006967A2">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“Vẫn còn bao nhiêu nắng</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Đã vơi dần cơn mưa</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Sấm cũng bớt bất ngờ</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Trên hàng cây đứng tuổi”</w:t>
      </w:r>
    </w:p>
    <w:p w:rsidR="006967A2" w:rsidRPr="005B58C3" w:rsidRDefault="006967A2" w:rsidP="006967A2">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Nắng – hình ảnh cụ thể của màu hạ - đang là hiện tại nhưng mưa màu hạ đã trở thành quá khứ. Trạng thái này của thời tiết lại một lần nữa như khẳng định sự ngập ngừng thì thời gian vẫn bước đi vô tình của nó, và hàng cây sẽ bớt bất ngờ nếu mọi ngày vẫn xanh là thế mà giờ đây đã trở thành “hàng cây đứng tuổi”. Hàng cây đứng tuổi – hình ảnh gợi lên ở người đọc nhiều liên tưởng về tuổi tác của con người. Thời gian trôi nhanh qua của, cuộc đời mỗi người là một chứng nhân nhìn mùa thu đi qua. Bởi thế, nuối tiếc vẫn mãi là cảm xúc của con người trước thời gian. Tâm trạng ấy đã được nhà thơ gửi vào cảnh vật, gửi vào trạng thái của thiên nhiên nhằm khắc họa thời khắc mà mọi vật đang chuyển mình sang thu. Điều này lí giải vì sao tất cả các </w:t>
      </w:r>
      <w:r w:rsidRPr="005B58C3">
        <w:rPr>
          <w:rFonts w:ascii="Roboto Regular" w:hAnsi="Roboto Regular" w:cs="Arial"/>
          <w:sz w:val="36"/>
          <w:szCs w:val="36"/>
        </w:rPr>
        <w:lastRenderedPageBreak/>
        <w:t>sự vật được khắc họa bằng hành động từ trạng thái với sắc thái nghiêng chủ động. Phải chăng những sự vật đang “sang thu” chứ không phải “đây mùa thu tới” hay “mùa đã thu rồi”.</w:t>
      </w:r>
    </w:p>
    <w:p w:rsidR="006967A2" w:rsidRPr="005B58C3" w:rsidRDefault="006967A2" w:rsidP="006967A2">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Xưa nay mùa thu thường gắn liền hình ảnh chiếc lá vàng, ngõ đầy rụng,lá khô xào xạc và ta cứ ngỡ như chỉ những sự vật ấy mới là đặc điểm của mùa thu. Nhưng đến “sang thu” của Hữu Thỉnh, người đọc chợt nhận ra: Một làn hương ổi, một màn sương, một dòng sông, một đám mây, một tia nắng những sự vật gần gũi thế cũng làm nên những đường nét rất riêng của mùa thu Việt Nam và điều này làm nên sức hấp dẫn cho bài thơ “Sang thu”</w:t>
      </w:r>
    </w:p>
    <w:p w:rsidR="006967A2" w:rsidRPr="005B58C3" w:rsidRDefault="006967A2" w:rsidP="006967A2">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“Sang thu” của Hữu Thỉnh đã không chỉ mang đến cho người đọc những cảm nhận mới về màu thu quê hương mà còn làm sâu sắc hơn tình cảm quê hương trong trái tim mọi người. “Sang thu” chính là một tấm gương trong để người đọc có thể nhìn thấy ở đó hình ảnh quê hương xứ sở mình, hình ảnh của tâm hồn mình. Miêu tả mùa thu bằng những bước chuyển mình của vạn vật, Hữu Thỉnh đã khuấy động một cách nhìn riêng, một lối miêu tả riêng, thoát khỏi những ước lệ để khẳng định vị trí của riêng mình trên con đường sáng tạo nghệ thuật.</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A2"/>
    <w:rsid w:val="006622D3"/>
    <w:rsid w:val="006967A2"/>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727FE-DF0A-4313-B23E-97E9857B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67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6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2023-01-09T07:27:00Z</dcterms:created>
  <dcterms:modified xsi:type="dcterms:W3CDTF">2023-01-09T07:27:00Z</dcterms:modified>
</cp:coreProperties>
</file>