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30" w:rsidRPr="006B2ECC" w:rsidRDefault="001C5C30" w:rsidP="001C5C30">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2</w:t>
      </w:r>
    </w:p>
    <w:p w:rsidR="001C5C30" w:rsidRPr="006B2ECC" w:rsidRDefault="001C5C30" w:rsidP="001C5C3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Tác phẩm Chinh phụ ngâm của Đặng Trần Côn lấy bối cảnh những cuộc chiến tranh phi nghĩa diễn ra vào cuối thế kỉ XVIII. Bằng việc khắc họa hình ảnh nhớ thương, nỗi khổ đau của người chinh phụ khi chồng ra trận ở miền biên ải xa xôi, tác giả đã bày cất tiếng nói đồng cảm của mình với những người phụ nữ trong xã hội cũ đồng thời lên án, tố cáo chiến tranh phi nghĩa. Tác phẩm được nhiều dịch giả nổi tiếng yêu quý dịch sang bản diễn Nôm nhưng bản dịch hay nhất có lẽ là bản dịch của Đoàn Thị Điểm. Đoạn trích Tình cảnh lẻ loi của người chinh phụ được trích trong tác phẩm gồm 25 câu thơ từ câu 193 đến câu 216 đã diễn tả nỗi cô đơn lẻ loi của người vợ trong những năm tháng chồng đi chiến trận.</w:t>
      </w:r>
    </w:p>
    <w:p w:rsidR="001C5C30" w:rsidRPr="006B2ECC" w:rsidRDefault="001C5C30" w:rsidP="001C5C3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"Dạo hiên vắng thầm gieo từng bước</w:t>
      </w:r>
      <w:r w:rsidRPr="006B2ECC">
        <w:rPr>
          <w:rFonts w:ascii="Times New Roman" w:eastAsia="Times New Roman" w:hAnsi="Times New Roman" w:cs="Times New Roman"/>
          <w:i/>
          <w:iCs/>
          <w:sz w:val="30"/>
          <w:szCs w:val="30"/>
          <w:bdr w:val="none" w:sz="0" w:space="0" w:color="auto" w:frame="1"/>
        </w:rPr>
        <w:br/>
        <w:t>Ngồi rèm thưa rủ thác đòi phen</w:t>
      </w:r>
      <w:r w:rsidRPr="006B2ECC">
        <w:rPr>
          <w:rFonts w:ascii="Times New Roman" w:eastAsia="Times New Roman" w:hAnsi="Times New Roman" w:cs="Times New Roman"/>
          <w:i/>
          <w:iCs/>
          <w:sz w:val="30"/>
          <w:szCs w:val="30"/>
          <w:bdr w:val="none" w:sz="0" w:space="0" w:color="auto" w:frame="1"/>
        </w:rPr>
        <w:br/>
        <w:t>Ngoài rèm thước chẳng mách tin</w:t>
      </w:r>
      <w:r w:rsidRPr="006B2ECC">
        <w:rPr>
          <w:rFonts w:ascii="Times New Roman" w:eastAsia="Times New Roman" w:hAnsi="Times New Roman" w:cs="Times New Roman"/>
          <w:i/>
          <w:iCs/>
          <w:sz w:val="30"/>
          <w:szCs w:val="30"/>
          <w:bdr w:val="none" w:sz="0" w:space="0" w:color="auto" w:frame="1"/>
        </w:rPr>
        <w:br/>
        <w:t>Trong rèm dường đã có đèn biết chăng</w:t>
      </w:r>
      <w:r w:rsidRPr="006B2ECC">
        <w:rPr>
          <w:rFonts w:ascii="Times New Roman" w:eastAsia="Times New Roman" w:hAnsi="Times New Roman" w:cs="Times New Roman"/>
          <w:i/>
          <w:iCs/>
          <w:sz w:val="30"/>
          <w:szCs w:val="30"/>
          <w:bdr w:val="none" w:sz="0" w:space="0" w:color="auto" w:frame="1"/>
        </w:rPr>
        <w:br/>
        <w:t>Đèn có biết dường bằng chẳng biết</w:t>
      </w:r>
    </w:p>
    <w:p w:rsidR="001C5C30" w:rsidRPr="006B2ECC" w:rsidRDefault="001C5C30" w:rsidP="001C5C3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Hạnh phúc là điều lớn lao mà ai cũng ao ước có được. Đặc biệt là đối với những người phụ nữ trong xã hội phong kiến xưa thì hạnh phúc đến không phải là dễ dàng, bởi vậy mà họ càng trân quý. Người chinh phụ trong tác phẩm phải chấp nhận xa chồng, càng xa chồng nàng càng cô đơn, buồn tẻ. Nỗi cô đơn ngập tràn cả khuê phòng, căn gác, tràn ngập cả không gian, thời gian. Trước hiên nhà, những bước đi chậm rãi, nặng nề và nhàm chán của người chinh phụ càng lột tả nỗi cô đơn, chán chường hơn bao giờ hết. Hành động buông rèm xuống, kéo rèm lên như lặp lại tô đậm thêm nỗi cô đơn trong khuê các. Càng cô đơn, càng thương nhớ, trông chờ một tiếng lành từ chim thước từ xa nhưng chẳng có, nàng đành ngậm ngùi bên chiếc đèn khuya.</w:t>
      </w:r>
    </w:p>
    <w:p w:rsidR="001C5C30" w:rsidRPr="006B2ECC" w:rsidRDefault="001C5C30" w:rsidP="001C5C3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"Đèn có biết dường bằng chẳng biết</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Lòng thiếp riêng bi thiết mà thôi"</w:t>
      </w:r>
    </w:p>
    <w:p w:rsidR="001C5C30" w:rsidRPr="006B2ECC" w:rsidRDefault="001C5C30" w:rsidP="001C5C3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Tìm đến đèn để tâm giao cho vơi bớt nỗi ưu sầu, mà đèn nào có biết. Cuối cùng, ánh đèn dẫu có sáng tỏa đấy thôi nhưng nào soi rọi được tâm hồn người chinh phụ, nào thấu được </w:t>
      </w:r>
      <w:r w:rsidRPr="006B2ECC">
        <w:rPr>
          <w:rFonts w:ascii="Times New Roman" w:eastAsia="Times New Roman" w:hAnsi="Times New Roman" w:cs="Times New Roman"/>
          <w:sz w:val="30"/>
          <w:szCs w:val="30"/>
        </w:rPr>
        <w:lastRenderedPageBreak/>
        <w:t>tâm can kẻ cô đơn. Ánh đèn, dẫu sau nó cũng là một vật vô tri, vô giác, nào có thể lặng nghe người chinh phụ giãi bày, thở than. Ánh đèn nào có thể thay được người chồng nơi biên ải, có thể cùng nàng chia sẻ nỗi ngọt bùi, đắng cay. Có chăng, ánh đèn ngày một hiu hắt như chính lòng người chinh phụ ngày một nặng nề, trĩu những nỗi u hoài khôn thấu. Nàng buồn bã trong khuê phòng với ánh đèn dầu hiu hắt mà xót thương cho số phận mình, tủi hổ cho cảnh lẻ loi, đơn chiếc vì chia ly của mình. Nỗi bi thiết của lòng nàng cất lên trong từng tiếng thơ ai oán, vừa như trách móc, vừa như xót xa cho thân phận chính mình:</w:t>
      </w:r>
    </w:p>
    <w:p w:rsidR="001C5C30" w:rsidRPr="006B2ECC" w:rsidRDefault="001C5C30" w:rsidP="001C5C3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“Đèn có biết dường bằng chẳng biết</w:t>
      </w:r>
      <w:r w:rsidRPr="006B2ECC">
        <w:rPr>
          <w:rFonts w:ascii="Times New Roman" w:eastAsia="Times New Roman" w:hAnsi="Times New Roman" w:cs="Times New Roman"/>
          <w:i/>
          <w:iCs/>
          <w:sz w:val="30"/>
          <w:szCs w:val="30"/>
          <w:bdr w:val="none" w:sz="0" w:space="0" w:color="auto" w:frame="1"/>
        </w:rPr>
        <w:br/>
        <w:t>Lòng thiếp riêng bi thiết mà thôi</w:t>
      </w:r>
      <w:r w:rsidRPr="006B2ECC">
        <w:rPr>
          <w:rFonts w:ascii="Times New Roman" w:eastAsia="Times New Roman" w:hAnsi="Times New Roman" w:cs="Times New Roman"/>
          <w:i/>
          <w:iCs/>
          <w:sz w:val="30"/>
          <w:szCs w:val="30"/>
          <w:bdr w:val="none" w:sz="0" w:space="0" w:color="auto" w:frame="1"/>
        </w:rPr>
        <w:br/>
        <w:t>Buồn rầu nói chẳng nên lời</w:t>
      </w:r>
      <w:r w:rsidRPr="006B2ECC">
        <w:rPr>
          <w:rFonts w:ascii="Times New Roman" w:eastAsia="Times New Roman" w:hAnsi="Times New Roman" w:cs="Times New Roman"/>
          <w:i/>
          <w:iCs/>
          <w:sz w:val="30"/>
          <w:szCs w:val="30"/>
          <w:bdr w:val="none" w:sz="0" w:space="0" w:color="auto" w:frame="1"/>
        </w:rPr>
        <w:br/>
        <w:t>Hoa đèn kia với bóng người khá thương"</w:t>
      </w:r>
    </w:p>
    <w:p w:rsidR="001C5C30" w:rsidRPr="006B2ECC" w:rsidRDefault="001C5C30" w:rsidP="001C5C3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Nỗi uất ức trong nàng như trỗi dậy, lòng người chinh phụ buồn tủi, đớn đau, nỗi lòng mình nàng "riêng bi thiết", mình nàng chịu đựng. Hoa đèn in bóng người con gái cô độc trên khuê các càng tô đậm nỗi sầu trong đêm thâu. Đèn dần tàn, thời gian vẫn vậy cứ trôi đi, một mình, một bóng, gặm nhấm nỗi cô độc, sầu tủi, nỗi chán chường vì lẻ loi tận cùng.</w:t>
      </w:r>
    </w:p>
    <w:p w:rsidR="001C5C30" w:rsidRPr="006B2ECC" w:rsidRDefault="001C5C30" w:rsidP="001C5C3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“Gà eo óc gáy sương năm trống</w:t>
      </w:r>
      <w:r w:rsidRPr="006B2ECC">
        <w:rPr>
          <w:rFonts w:ascii="Times New Roman" w:eastAsia="Times New Roman" w:hAnsi="Times New Roman" w:cs="Times New Roman"/>
          <w:i/>
          <w:iCs/>
          <w:sz w:val="30"/>
          <w:szCs w:val="30"/>
          <w:bdr w:val="none" w:sz="0" w:space="0" w:color="auto" w:frame="1"/>
        </w:rPr>
        <w:br/>
        <w:t>Hòe phất phơ rủ bóng bốn bên</w:t>
      </w:r>
      <w:r w:rsidRPr="006B2ECC">
        <w:rPr>
          <w:rFonts w:ascii="Times New Roman" w:eastAsia="Times New Roman" w:hAnsi="Times New Roman" w:cs="Times New Roman"/>
          <w:i/>
          <w:iCs/>
          <w:sz w:val="30"/>
          <w:szCs w:val="30"/>
          <w:bdr w:val="none" w:sz="0" w:space="0" w:color="auto" w:frame="1"/>
        </w:rPr>
        <w:br/>
        <w:t>Khắc giờ đằng đẵng như niên</w:t>
      </w:r>
      <w:r w:rsidRPr="006B2ECC">
        <w:rPr>
          <w:rFonts w:ascii="Times New Roman" w:eastAsia="Times New Roman" w:hAnsi="Times New Roman" w:cs="Times New Roman"/>
          <w:i/>
          <w:iCs/>
          <w:sz w:val="30"/>
          <w:szCs w:val="30"/>
          <w:bdr w:val="none" w:sz="0" w:space="0" w:color="auto" w:frame="1"/>
        </w:rPr>
        <w:br/>
        <w:t>Mối sầu dằng dặc tựa miền biển xa”</w:t>
      </w:r>
    </w:p>
    <w:p w:rsidR="001C5C30" w:rsidRPr="006B2ECC" w:rsidRDefault="001C5C30" w:rsidP="001C5C3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Tiếng thở dài trong đêm thâu bởi hạnh phúc ấm êm bị chiến tranh phi nghĩa tước đoạt thật xót xa. Phải chăng lòng người buồn tủi, nỗi sầu thương nhuốm lên cả vị thời gian, màu không gian. Tiếng gà "eo óc" đếm thời gian trong đêm lạnh, bóng hòe "phất phơ rủ bóng" ngẩn ngơ bốn bề, tất cả đều đượm buồn thương. Thiên nhiên có thanh, có sắc mà chẳng có lấy chút niềm vui dù là nhỏ bé, như chính trái tim người thiếu phụ đang độ tuổi xuân thì, khát khao hạnh phúc lứa đôi lại chịu cảnh cô đơn khôn thấu. Ngồi buồn đếm vị thời gian trôi, mỗi khắc thời gian tựa như một năm dài. Hình ảnh so sánh kết hợp với từ láy gợi hình" khắc giờ đằng đẵng như niên" càng tô đậm nỗi nhớ thương, đợi chờ.</w:t>
      </w:r>
    </w:p>
    <w:p w:rsidR="001C5C30" w:rsidRPr="006B2ECC" w:rsidRDefault="001C5C30" w:rsidP="001C5C3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lastRenderedPageBreak/>
        <w:t>"Hương gượng đốt hồn đà mê mải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Gương gượng soi lệ lại châu chan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Sắt cầm gượng gảy ngón đàn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Dây uyên kinh đứt phím loan ngại chùng”</w:t>
      </w:r>
    </w:p>
    <w:p w:rsidR="001C5C30" w:rsidRPr="006B2ECC" w:rsidRDefault="001C5C30" w:rsidP="001C5C3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Trong nỗi buồn tủi, sầu muộn, cô độc đến cùng cực ấy, người chinh phụ cố vực dậy tinh thần mình bằng việc tìm đến những thú vui đời thường. Nhưng trớ trêu thay, mọi thứ dường như đều trở nên gượng gạo, bất lực trước tâm trạng chinh phụ. Hướng gượng đốt thì hương mê mải, gượng soi ngắm dung nhan thì không ngăn được dòng lệ nhớ thương. Tay gõ lên phím đàn mà lòng quặn thắt, sợ dây đứt, phím chùng lại lắng lo về những điều xảy ra sắp đến. Mọi thứ dường như đều trở nên vô nghĩa, người chinh phụ càng làm, nỗi đau càng xoáy sâu trong tâm khảm, nỗi buồn càng day dứt chẳng nguôi ngoai.</w:t>
      </w:r>
    </w:p>
    <w:p w:rsidR="001C5C30" w:rsidRPr="006B2ECC" w:rsidRDefault="001C5C30" w:rsidP="001C5C3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"Lòng này gửi gió đông có tiện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Nghìn vàng xin gửi đến non 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Non Yên dù chẳng tới miền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Nhớ chàng thăm thẳm đường lên bằng trời</w:t>
      </w:r>
    </w:p>
    <w:p w:rsidR="001C5C30" w:rsidRPr="006B2ECC" w:rsidRDefault="001C5C30" w:rsidP="001C5C3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Càng cô đơn, tuyệt vọng, nỗi nhung nhớ lại càng dâng trào, mãnh liệt. Người chinh phụ nhớ thương chồng tha thiết nhưng đành bất lực vì khoảng cách quá xa xôi. "Non Yên" một hình ảnh ẩn dụ cho sự xa xôi, cách trở của người chinh phụ và kẻ chinh phụ. Vì nỗi nhớ thương da diết, không biết làm gì hơn, nàng đành gửi nỗi nhớ theo gió đông đến "Non Yên". Mong rằng, những nhớ thương ấy có thể là niềm động viên, ủi an cũng là nỗi mong mỏi cho chồng nơi xa được an toàn, đợi ngày trở về đoàn thủ. Từ láy "thăm thẳm", "đau đáu" kết hợp với cụm danh từ "đường lên bằng trời" đã đặc tả nỗi nhớ khôn nguôi, mênh mông và cao rộng đến tận cùng trong người chinh phụ. Qua đó bộc lộ được tình yêu tha thiết, thủy chung son sắt của người con gái khi yêu.</w:t>
      </w:r>
    </w:p>
    <w:p w:rsidR="001C5C30" w:rsidRPr="006B2ECC" w:rsidRDefault="001C5C30" w:rsidP="001C5C3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“Cảnh buồn người thiết tha lòng</w:t>
      </w:r>
      <w:r w:rsidRPr="006B2ECC">
        <w:rPr>
          <w:rFonts w:ascii="Times New Roman" w:eastAsia="Times New Roman" w:hAnsi="Times New Roman" w:cs="Times New Roman"/>
          <w:i/>
          <w:iCs/>
          <w:sz w:val="30"/>
          <w:szCs w:val="30"/>
          <w:bdr w:val="none" w:sz="0" w:space="0" w:color="auto" w:frame="1"/>
        </w:rPr>
        <w:br/>
        <w:t>Cành cây sương đượm tiếng trùng mưa phun"</w:t>
      </w:r>
    </w:p>
    <w:p w:rsidR="001C5C30" w:rsidRPr="006B2ECC" w:rsidRDefault="001C5C30" w:rsidP="001C5C30">
      <w:pPr>
        <w:shd w:val="clear" w:color="auto" w:fill="FFFFFF"/>
        <w:spacing w:after="0" w:line="360" w:lineRule="auto"/>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Đúng như ai đó đã từng viết:</w:t>
      </w:r>
    </w:p>
    <w:p w:rsidR="001C5C30" w:rsidRPr="006B2ECC" w:rsidRDefault="001C5C30" w:rsidP="001C5C30">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lastRenderedPageBreak/>
        <w:t>"Cảnh nào cảnh chẳng đeo sầu</w:t>
      </w:r>
      <w:r w:rsidRPr="006B2ECC">
        <w:rPr>
          <w:rFonts w:ascii="Times New Roman" w:eastAsia="Times New Roman" w:hAnsi="Times New Roman" w:cs="Times New Roman"/>
          <w:i/>
          <w:iCs/>
          <w:sz w:val="30"/>
          <w:szCs w:val="30"/>
          <w:bdr w:val="none" w:sz="0" w:space="0" w:color="auto" w:frame="1"/>
        </w:rPr>
        <w:br/>
        <w:t>Người buồn cảnh có vui đâu bao giờ"</w:t>
      </w:r>
    </w:p>
    <w:p w:rsidR="001C5C30" w:rsidRPr="006B2ECC" w:rsidRDefault="001C5C30" w:rsidP="001C5C3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Trong những dòng thơ cuối, bút pháp tả cảnh ngụ tình một lần nữa được tác giả sử dụng đầy tinh tế. Cảnh buồn với sương đượm cành, thanh âm của tiếng côn trùng réo rắt, mưa phùn mênh mang như chính lòng người thiếu phụ lúc này: buồn ưu, cay đắng, đơn côi giữa dòng đời.</w:t>
      </w:r>
    </w:p>
    <w:p w:rsidR="001C5C30" w:rsidRPr="006B2ECC" w:rsidRDefault="001C5C30" w:rsidP="001C5C30">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Đoạn trích Tình cảnh lẻ loi của người chinh phụ đã chạm đến trái tim bao người đọc bởi những rung động tình cảm đời thường nhất. Đó là sự đồng cảm với tâm trạng của người chinh phụ, là sự trân trọng vẻ đẹp một tâm hồn của người phụ nữ khi yêu và sự căm phẫn trước chiến tranh tàn ác đã đẩy bao con người phải chịu khổ đau, chìa lìa như người chinh phụ.</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30"/>
    <w:rsid w:val="001C5C3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62AF9-9942-4A39-A3BE-FCBEB14B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2023-01-06T10:05:00Z</dcterms:created>
  <dcterms:modified xsi:type="dcterms:W3CDTF">2023-01-06T10:05:00Z</dcterms:modified>
</cp:coreProperties>
</file>