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E54" w:rsidRPr="00217268" w:rsidRDefault="009A7E54" w:rsidP="009A7E54">
      <w:pPr>
        <w:spacing w:after="0" w:line="276" w:lineRule="auto"/>
        <w:jc w:val="center"/>
        <w:rPr>
          <w:rFonts w:ascii="Roboto Regular" w:eastAsia="Times New Roman" w:hAnsi="Roboto Regular" w:cs="Tahoma"/>
          <w:b/>
          <w:sz w:val="36"/>
          <w:szCs w:val="36"/>
        </w:rPr>
      </w:pPr>
      <w:r w:rsidRPr="00217268">
        <w:rPr>
          <w:rFonts w:ascii="Roboto Regular" w:eastAsia="Times New Roman" w:hAnsi="Roboto Regular" w:cs="Tahoma"/>
          <w:b/>
          <w:sz w:val="36"/>
          <w:szCs w:val="36"/>
        </w:rPr>
        <w:t>Phân tích Mùa xuân nho nhỏ - Mẫu 21</w:t>
      </w:r>
    </w:p>
    <w:p w:rsidR="009A7E54" w:rsidRPr="00217268" w:rsidRDefault="009A7E54" w:rsidP="009A7E5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Bài thơ Mùa xuân nho nhỏ là tác phẩm cuối cùng của nhà thơ Thanh Hải, được viết vào tháng 11 năm 1980 khi nhà thơ đang nằm trên giường bệnh, bài thơ của ông đã nêu bật lên một cảm hứng đón nhận thanh sắc, trời đất mùa xuân, cảm nhận được sự tự hào về bước đi lên thanh xuân của đất nước. Đồng thời, bài thơ là tiếng lòng tha thiết, yêu mến và gắn bó với đất nước, gắn bó với cuộc đời và thể hiện chân thành một ước nguyện hiến dâng.</w:t>
      </w:r>
    </w:p>
    <w:p w:rsidR="009A7E54" w:rsidRPr="00217268" w:rsidRDefault="009A7E54" w:rsidP="009A7E5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Mở đầu bài thơ là bức tranh thiên nhiên xứ Huế đặc sắc. Bức tranh xuân được mở ra với không gian thoáng đạt: dòng sông, mặt đất, bầu trời. Dòng sông xanh, dòng sông thơ mộng hòa sắc một bông hoa tím biếc trên cao những cánh chim chiền chiện chao liệng hết vang trời làm xáo động cả bức tranh xuân. Dòng sông, tiếng chim là những hình ảnh thực nhưng lại được xen vào hình ảnh ảo…</w:t>
      </w:r>
    </w:p>
    <w:p w:rsidR="009A7E54" w:rsidRPr="00217268" w:rsidRDefault="009A7E54" w:rsidP="009A7E54">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"Mọc giữa dòng sông xanh</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Một bông hoa tím biếc”</w:t>
      </w:r>
    </w:p>
    <w:p w:rsidR="009A7E54" w:rsidRPr="00217268" w:rsidRDefault="009A7E54" w:rsidP="009A7E5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Cảm xúc của tác giả trước cảnh mùa xuân thiên nhiên được diễn tả tập chung ở chi tiết rất giản dị:</w:t>
      </w:r>
    </w:p>
    <w:p w:rsidR="009A7E54" w:rsidRPr="00217268" w:rsidRDefault="009A7E54" w:rsidP="009A7E54">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"Từng giọt long lanh rơi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Tôi đưa tay tôi hứng.”</w:t>
      </w:r>
    </w:p>
    <w:p w:rsidR="009A7E54" w:rsidRPr="00217268" w:rsidRDefault="009A7E54" w:rsidP="009A7E5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Lời thơ có hai cách hiểu… Dù hiểu theo cách nào thì lời thơ vẫn biểu hiện niềm say sưa ngây ngất của nhà thơ trước vẻ đẹp thiên nhiên đất trời vào xuân.</w:t>
      </w:r>
    </w:p>
    <w:p w:rsidR="009A7E54" w:rsidRPr="00217268" w:rsidRDefault="009A7E54" w:rsidP="009A7E5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Khổ thơ 2, 3 từ mùa xuân thiên niên nhà thơ hướng cảm xúc của mình về mùa xuân đất nước:</w:t>
      </w:r>
    </w:p>
    <w:p w:rsidR="009A7E54" w:rsidRPr="00217268" w:rsidRDefault="009A7E54" w:rsidP="009A7E54">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"Mùa xuân người cầm súng</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Lộc giắt đầy trên lưng</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Mùa xuân người ra đồng</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Lộc trải dài nương mạ</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lastRenderedPageBreak/>
        <w:t>Tất cả như hối hả</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Tất cả như xôn xao…</w:t>
      </w:r>
    </w:p>
    <w:p w:rsidR="009A7E54" w:rsidRPr="00217268" w:rsidRDefault="009A7E54" w:rsidP="009A7E54">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Đất nước bốn nghìn năm</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Vất vả và gian lao</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Đất nước như vì sao</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Cứ đi lên phía trước.”</w:t>
      </w:r>
    </w:p>
    <w:p w:rsidR="009A7E54" w:rsidRPr="00217268" w:rsidRDefault="009A7E54" w:rsidP="009A7E5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Mùa xuân trước hết là mùa xuân của người cầm súng, người ra đồng những con người tiêu biểu cho sự nghiệp xây dựng và bảo vệ tổ quốc. Những con người gieo mùa xuân hòa bình ấm lo cho đất nước, ý nghĩa ấy kết đọng ở chữ "lộc” được lặp lại hai lần. Chữ “lộc” nghĩa thực là mùa xuân cây cối đâm chồi nảy lộc. Chuyển nghĩa: Lộc trong câu thơ là búp non trên cành lá ngụy trang của người chiến sĩ ra trận, là lộc non của mạ gieo khắp cánh đồng, lộc ấy chính là sức sống vươn lên phát triển của thế giới. Hình ảnh sóng đôi, điệp từ, điệp ngữ, phép ẩn dụ, so sánh tạo lên nhịp điệu mùa xuân hối hả hào hùng và diễn tả trực tiếp không khí lên đường khẩn trương rộn ràng háo hức.</w:t>
      </w:r>
    </w:p>
    <w:p w:rsidR="009A7E54" w:rsidRPr="00217268" w:rsidRDefault="009A7E54" w:rsidP="009A7E5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Mặc dù đất nước bốn ngàn năm vất vả gian lao của những người bền bỉ vững vàng. Ngôi sao ấy luôn tỏa sáng soi đường cho thế hệ này nối tiếp thế hệ kia chung tay góp sức xây dựng đất nước.</w:t>
      </w:r>
    </w:p>
    <w:p w:rsidR="009A7E54" w:rsidRPr="00217268" w:rsidRDefault="009A7E54" w:rsidP="009A7E5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Trong không khí tưng bừng hối hả của mùa xuân đất nước nhà thơ muốn hòa vào cống hiến cùng mọi người. Nguyện ước của nhà thơ được làm con chim mang giọng hát trong trẻo tươi vui dâng cho đời một tiếng ca vui muốn làm cành hoa tỏa hương sắc trong muôn sắc màu, muốn làm nốt trầm xao xuyến tha thiết đầy ý nghĩa trong bản hòa ca cuộc đời, muốn làm một mùa xuân nho nhỏ góp vào mùa xuân lớn lao dân tộc mà không phô trương lặng lẽ dâng cho đời.</w:t>
      </w:r>
    </w:p>
    <w:p w:rsidR="009A7E54" w:rsidRPr="00217268" w:rsidRDefault="009A7E54" w:rsidP="009A7E54">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“Dù là tuổi hai mươi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Dù là khi tóc bạc”</w:t>
      </w:r>
    </w:p>
    <w:p w:rsidR="009A7E54" w:rsidRPr="00217268" w:rsidRDefault="009A7E54" w:rsidP="009A7E5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lastRenderedPageBreak/>
        <w:t>Nghĩa là ngay cả lúc này sự sống đang vơi dần vẫn muốn cống hiến. Đó là lẽ sống cao đẹp, sống có ích biết dâng hiến cho cuộc đời tất cả những gì tinh túy nhất. Vậy là cái tôi chữ tình bộc lộ cảm xúc riêng tư trước mùa xuân thiên nhiên đất trời chuyển sang xưng ta diễn tả sự hòa hợp của cái tôi nhỏ bé với cái ta rộng lớn. Nguyện ước của nhà thơ không chỉ riêng một người mà còn là nguyện ước chung của tất cả mọi người. Những câu thơ năm chữ kết hợp điệp từ, điệp ngữ, điệp cấu trúc cú pháp tạo ra nhịp thở liền mạch sôi nổi, trẻ trung diễn tả cảm xúc vừa chân thành vừa thiết tha trào dâng với khát vọng mãnh liệt. Trước lúc đi xa nhà thơ vẫn cháy lên khát vọng sống và tình yêu quê hương đất nước.</w:t>
      </w:r>
    </w:p>
    <w:p w:rsidR="009A7E54" w:rsidRPr="00217268" w:rsidRDefault="009A7E54" w:rsidP="009A7E54">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"Mùa xuân – ta xin hát</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Câu Nam ai, Nam bình</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Nước non ngàn dặm mình</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Nước non ngàn dặm tình</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Nhịp phách tiền đất Huế.”</w:t>
      </w:r>
    </w:p>
    <w:p w:rsidR="009A7E54" w:rsidRPr="00217268" w:rsidRDefault="009A7E54" w:rsidP="009A7E5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Nhà thơ muốn hát câu Nam ai, Nam bình để đón mùa xuân, ngợi ca đất Huế biểu hiện niềm tin yêu gắn bó sâu nặng của tác giả với quê hương đất nước, trở thành khúc ca xuân.</w:t>
      </w:r>
    </w:p>
    <w:p w:rsidR="009A7E54" w:rsidRPr="00217268" w:rsidRDefault="009A7E54" w:rsidP="009A7E5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Bằng sự rung cảm và mãnh liệt của mình, nhà thơ Thanh Hải đã để lại trong lòng người đọc những suy nghĩ, những bài học vô cùng sâu lắng. Càng đọc thì người ta càng cảm thấy cuộc sống có rất nhiều ý nghĩa, bởi vì khi ta sống, chúng ta được hết mình và cống hiến cho tổ quốc Việt Nam dấu yêu. Cảm ơn tác giả Thanh Hải đã cho chúng ta có một cái nhìn mới mẻ, có một cảm nhận tinh tế về cuộc sống tươi đẹp này.</w:t>
      </w:r>
    </w:p>
    <w:p w:rsidR="009A7E54" w:rsidRPr="00217268" w:rsidRDefault="009A7E54" w:rsidP="009A7E54">
      <w:pPr>
        <w:spacing w:after="0" w:line="276" w:lineRule="auto"/>
        <w:jc w:val="center"/>
        <w:rPr>
          <w:rFonts w:ascii="Roboto Regular" w:eastAsia="Times New Roman" w:hAnsi="Roboto Regular" w:cs="Tahoma"/>
          <w:sz w:val="36"/>
          <w:szCs w:val="36"/>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E54"/>
    <w:rsid w:val="00251461"/>
    <w:rsid w:val="006622D3"/>
    <w:rsid w:val="009A7E54"/>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9CCD5-48FB-4810-9A7A-034659B7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7E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7E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2023-01-09T10:46:00Z</dcterms:created>
  <dcterms:modified xsi:type="dcterms:W3CDTF">2023-01-09T10:46:00Z</dcterms:modified>
</cp:coreProperties>
</file>