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17" w:rsidRPr="00C44355" w:rsidRDefault="00973C17" w:rsidP="00973C17">
      <w:pPr>
        <w:spacing w:line="276" w:lineRule="auto"/>
        <w:jc w:val="both"/>
        <w:rPr>
          <w:rFonts w:ascii="Roboto Regular" w:hAnsi="Roboto Regular" w:cs="Arial"/>
          <w:b/>
          <w:sz w:val="36"/>
          <w:szCs w:val="36"/>
          <w:shd w:val="clear" w:color="auto" w:fill="FFFFFF"/>
        </w:rPr>
      </w:pPr>
    </w:p>
    <w:p w:rsidR="00973C17" w:rsidRPr="00C44355" w:rsidRDefault="00973C17" w:rsidP="00973C17">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23</w:t>
      </w:r>
    </w:p>
    <w:p w:rsidR="00973C17" w:rsidRPr="00C44355" w:rsidRDefault="00973C17" w:rsidP="00973C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tập là một quá trình, đòi hỏi sự kiên trì và nỗ lực. Bởi vậy, V. Lê-nin có lời khuyên rất đúng đắn: “Học, học nữa, học mãi” mang ý nghĩa, giá trị to lớn.</w:t>
      </w:r>
    </w:p>
    <w:p w:rsidR="00973C17" w:rsidRPr="00C44355" w:rsidRDefault="00973C17" w:rsidP="00973C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hiểu đơn giản là việc tiếp nhận kiến thức được người khác truyền đạt, giảng dạy. Lời khuyên của Lê-nin đã nhắc lại từ “học” tới ba lần kết hợp với các từ “nữa, mãi” nhằm nhấn mạnh vào mặt thời gian của việc học. Với “học nữa” có nghĩa là tiếp tục học không ngừng nghỉ, còn “học mãi” tức là luôn học tập, ngay cả đến khi kết thúc cuộc đời. Tóm lại, Lê-nin muốn khuyên nhủ con người rằng phải luôn luôn cố gắng học hỏi, trau dồi kiến thức để hoàn thiện bản thân ngày càng trở nên tốt đẹp hơn.</w:t>
      </w:r>
    </w:p>
    <w:p w:rsidR="00973C17" w:rsidRPr="00C44355" w:rsidRDefault="00973C17" w:rsidP="00973C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Kiến thức là một đại dương mênh mông, mà những điều con người biết chỉ nhỏ như một giọt nước. Khoảng thời gian chúng ta được họ c tập ở trường lớp cũng chỉ diễn ra trong một khoảng thời nhất định. Bởi vậy, việc luôn nỗ lực học tập, sẽ giúp con người hoàn thiện được bản thân, chạm đến mục tiêu đã đề ra. Học tập không phải là con đường duy nhất, nhưng lại là con đường ngắn nhất. Bởi vậy, chúng ta cần “học nữa, học mãi”.</w:t>
      </w:r>
    </w:p>
    <w:p w:rsidR="00973C17" w:rsidRPr="00C44355" w:rsidRDefault="00973C17" w:rsidP="00973C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Mỗi người cần hiểu được học tập là một quá trình, không phải chỉ là một giai đoạn nhất định. Khi không còn ngồi trên ghế nhà trường, con người cần biết tự giác học tập. Việc đó cũng giúp cho mỗi người trở thành một người chủ động, sáng tạo và càng ngày càng tiến bộ trên con đường học thức. Dù là nhà bác học Thomas Edison, Albert Einstein hay Louis Pasteur thì họ vẫn phải nỗ lực học hỏi.</w:t>
      </w:r>
    </w:p>
    <w:p w:rsidR="00973C17" w:rsidRPr="00C44355" w:rsidRDefault="00973C17" w:rsidP="00973C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lastRenderedPageBreak/>
        <w:t>Đối với một học sinh đang ngồi trên ghế nhà trường sẽ luôn ý thức được trách nhiệm học tập. Từ đó, chúng ta cần cố gắng rèn luyện cho mình tinh thần tự giác trong học tập bằng cách xây dựng cho mình một kế hoạch tự học hiệu quả và nghiêm túc thực hiện.</w:t>
      </w:r>
    </w:p>
    <w:p w:rsidR="00973C17" w:rsidRPr="00C44355" w:rsidRDefault="00973C17" w:rsidP="00973C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Tóm lại, lời khuyên của Lê-nin là hoàn toàn đúng đắn. Chúng ta hãy nỗ lực học tập không ngừng để có thể đạt được những điều tốt đẹp trong cuộc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FB"/>
    <w:rsid w:val="00251461"/>
    <w:rsid w:val="006272FB"/>
    <w:rsid w:val="006622D3"/>
    <w:rsid w:val="00973C1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A4853-65FA-44F6-8C2A-748B5A3F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2023-01-09T10:20:00Z</dcterms:created>
  <dcterms:modified xsi:type="dcterms:W3CDTF">2023-01-09T10:20:00Z</dcterms:modified>
</cp:coreProperties>
</file>