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6938"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b/>
          <w:bCs/>
          <w:color w:val="000000"/>
          <w:sz w:val="26"/>
          <w:szCs w:val="26"/>
        </w:rPr>
        <w:t>Phân tích Chí Khí Anh Hùng – Mẫu 2</w:t>
      </w:r>
    </w:p>
    <w:p w14:paraId="58B2491B"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Nguyễn Du là một nhà văn, nhà thơ lớn của dân tộc Việt Nam, được mệnh danh là đại thi hào, trong suốt cuộc đời sáng tác của mình, Nguyễn Du đã để lại nhiều tác phẩm hay và có giá trị, nổi bật nhất có thể kể đến đó chính là đại kiệt tác </w:t>
      </w:r>
      <w:r w:rsidRPr="00971F3C">
        <w:rPr>
          <w:b/>
          <w:bCs/>
          <w:i/>
          <w:iCs/>
          <w:color w:val="000000"/>
          <w:sz w:val="26"/>
          <w:szCs w:val="26"/>
        </w:rPr>
        <w:t>Truyện Kiều</w:t>
      </w:r>
      <w:r w:rsidRPr="00971F3C">
        <w:rPr>
          <w:color w:val="000000"/>
          <w:sz w:val="26"/>
          <w:szCs w:val="26"/>
        </w:rPr>
        <w:t>. Đoạn trích </w:t>
      </w:r>
      <w:r w:rsidRPr="00971F3C">
        <w:rPr>
          <w:i/>
          <w:iCs/>
          <w:color w:val="000000"/>
          <w:sz w:val="26"/>
          <w:szCs w:val="26"/>
        </w:rPr>
        <w:t>Chí khí anh hùng</w:t>
      </w:r>
      <w:r w:rsidRPr="00971F3C">
        <w:rPr>
          <w:color w:val="000000"/>
          <w:sz w:val="26"/>
          <w:szCs w:val="26"/>
        </w:rPr>
        <w:t> là một trong những đoạn trích khá tiêu biểu, Nguyễn Du đã miêu tả chân dung cũng như khát vọng làm nên sự nghiệp lớn của người anh hùng Từ Hải.</w:t>
      </w:r>
    </w:p>
    <w:p w14:paraId="4AAB80C0"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Trong đoạn trích </w:t>
      </w:r>
      <w:r w:rsidRPr="00971F3C">
        <w:rPr>
          <w:i/>
          <w:iCs/>
          <w:color w:val="000000"/>
          <w:sz w:val="26"/>
          <w:szCs w:val="26"/>
        </w:rPr>
        <w:t>Chí khí anh hùng</w:t>
      </w:r>
      <w:r w:rsidRPr="00971F3C">
        <w:rPr>
          <w:color w:val="000000"/>
          <w:sz w:val="26"/>
          <w:szCs w:val="26"/>
        </w:rPr>
        <w:t>, tác giả Nguyễn Du đã tập trung miêu tả và làm nổi bật lên vẻ đẹp ý chí và phẩm chất của Từ Hải. So với nhân vật Từ Hải trong tiểu thuyết </w:t>
      </w:r>
      <w:r w:rsidRPr="00971F3C">
        <w:rPr>
          <w:i/>
          <w:iCs/>
          <w:color w:val="000000"/>
          <w:sz w:val="26"/>
          <w:szCs w:val="26"/>
        </w:rPr>
        <w:t>Kim Vân Kiều truyện </w:t>
      </w:r>
      <w:r w:rsidRPr="00971F3C">
        <w:rPr>
          <w:color w:val="000000"/>
          <w:sz w:val="26"/>
          <w:szCs w:val="26"/>
        </w:rPr>
        <w:t>thì nhân vật Từ Hải của Nguyễn Du hoàn toàn khác, đó không phải một tên tướng cướp như nguyên mẫu mà là một người anh hùng đầu đội trời, chân đạp đất có bản lĩnh và ý chí phi thường. Cảm hứng ca ngợi cùng bút pháp ước lệ tượng trưng khiến cho nhân vật Từ Hải hiện lên lớn lao, kì vĩ, mang đầy đủ phẩm chất của người những người anh hùng xưa.</w:t>
      </w:r>
    </w:p>
    <w:p w14:paraId="30772DD4"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Khi Thúy Kiều đang tuyệt vọng, chìm đắm trong cuộc sống đau khổ, ê chề nơi lầu xanh thì Từ Hải đã xuất hiện và cứu nàng ra khỏi chốn tửu sắc đầy thị phi ấy. Nhờ có Từ Hải mà Thúy Kiều được báo ân báo oán, được hưởng hạnh phúc vợ chồng như những người phụ nữ bình thường khác. Tuy cuộc sống vợ chồng hạnh phúc nhưng vẫn không thể che khuất được khát vọng lập thân to lớn của Từ Hải. Vì vậy mà dù không đành lòng nhưng Từ Hải vẫn phải để Thúy Kiều ở lại còn bản thân mình thì ra đi thực hiện hoài bão:</w:t>
      </w:r>
    </w:p>
    <w:p w14:paraId="6725DCF4"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“Nửa năm hương lửa đương nồng</w:t>
      </w:r>
    </w:p>
    <w:p w14:paraId="329A6CA9"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Trượng phu thoắt đã động lòng bốn phương</w:t>
      </w:r>
    </w:p>
    <w:p w14:paraId="69475813"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Trông vời trời bể mênh mang</w:t>
      </w:r>
    </w:p>
    <w:p w14:paraId="710AB215"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Thanh gươm yên ngựa lên đường thẳng rong”</w:t>
      </w:r>
    </w:p>
    <w:p w14:paraId="425EC006"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 xml:space="preserve">Thúy Kiều và Từ Hải đã có nửa năm bên nhau, cuộc sống êm ấm, hạnh phúc nhưng với hoài bão lớn của người anh hùng, Từ Hải đã “động lòng bốn phương”. Cách sử dụng từ ngữ đầy tính ước lệ đã làm nổi bật lên khát vọng lập công danh, sự nghiệp của Từ Hải. Dù yêu thương, trân trọng tình yêu với Thúy Kiều nhưng khát vọng anh hùng đã không cho phép Từ Hải lùi bước, tương lai, sự nghiệp phía trước “mênh mang” chưa xác định nhưng </w:t>
      </w:r>
      <w:r w:rsidRPr="00971F3C">
        <w:rPr>
          <w:color w:val="000000"/>
          <w:sz w:val="26"/>
          <w:szCs w:val="26"/>
        </w:rPr>
        <w:lastRenderedPageBreak/>
        <w:t>với bản lĩnh kiên cường, khát vọng lớn lao ấy hình ảnh ra đi của Từ Hải đẹp đẽ như những bậc trượng phu xưa.</w:t>
      </w:r>
    </w:p>
    <w:p w14:paraId="47F96B57"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Đối với Thúy Kiều mà nói, Từ Hải không chỉ là người chồng mà nàng thương yêu, trân trọng mà đó còn là người mà nàng mang ơn, chính Từ Hải đã cứu nàng ra khỏi chốn lầu xanh. Trước quyết định ra đi của Từ Hải, nàng biết không thể ngăn cản nhưng cũng không đành lòng để chàng ra đi đơn độc, Thúy Kiều đã bày tỏ mong muốn được đi theo để chăm sóc, nâng khăn sửa túi cho chàng:</w:t>
      </w:r>
    </w:p>
    <w:p w14:paraId="4697B52F"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“Nàng rằng: Phận gái chữ tòng</w:t>
      </w:r>
    </w:p>
    <w:p w14:paraId="450E97FA"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Chàng đi thiếp cũng quyết lòng xin đi”</w:t>
      </w:r>
    </w:p>
    <w:p w14:paraId="5BE92BBC"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Thúy Kiều đề cao quan niệm “xuất giá tòng phu” của đạo đức Nho giáo xưa, nàng muốn được đi theo để tiện bề chăm sóc cũng như giúp đỡ cho Từ Hải. Trước yêu cầu đầy chân thành của Thúy Kiều, Từ Hải đã rất cảm động nhưng cuối cùng chàng không đồng ý vì sợ Thúy Kiều thân con gái đi theo sẽ phải chịu khổ. Như để an ủi nàng, Từ Hải đã hứa hẹn bao giờ lập lên sự nghiệp lớn sẽ rước nàng “nghi gia”:</w:t>
      </w:r>
    </w:p>
    <w:p w14:paraId="1B3FA3F1"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“Từ rằng: Tâm phúc tương tri</w:t>
      </w:r>
    </w:p>
    <w:p w14:paraId="73810374"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Sao chưa thoát khỏi nữ nhi thường tình?</w:t>
      </w:r>
    </w:p>
    <w:p w14:paraId="376E6E1B"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Bao giờ mười vạn tinh binh</w:t>
      </w:r>
    </w:p>
    <w:p w14:paraId="2282CA1E"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Tiếng chiêng dậy đất, bóng tinh rợp đường</w:t>
      </w:r>
    </w:p>
    <w:p w14:paraId="0E909F3E"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Làm cho rõ mặt phi thường</w:t>
      </w:r>
    </w:p>
    <w:p w14:paraId="5D39C5CB"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Bấy giờ ta sẽ rước nàng nghi gia”</w:t>
      </w:r>
    </w:p>
    <w:p w14:paraId="0C65E666"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Theo Từ Hải, Thúy Kiều chưa thoát khói thói nữ nhi thường tình đồng thời đó cũng là lời động viên để nàng không phải lo lắng khi mình lên đường thực hiện nghiệp lớn. Là một người anh hùng đầu đội trời chân đạp đất, Từ Hải quyết tâm ra đi gây dựng nghiệp lớn để có thể nắm trong tay “mười vạn tinh binh”. Và khi sự nghiệp đã thành, chàng sẽ trở về để đón Kiều nghi gia trong “tiếng chiêng dậy đất, bóng tinh rợp trời”.</w:t>
      </w:r>
    </w:p>
    <w:p w14:paraId="3C448EE0"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 xml:space="preserve">Qua những lời đối thoại của Từ Hải với Thúy Kiều trước lúc ra đi đã thể hiện được chí khí lớn lao của người anh hùng mang trong mình khát vọng lớn. Tuy nói Thúy Kiều đi theo sẽ thêm vướng bận nhưng thật ra nguyên nhân chính Từ Hải không muốn Thúy Kiều đi theo </w:t>
      </w:r>
      <w:r w:rsidRPr="00971F3C">
        <w:rPr>
          <w:color w:val="000000"/>
          <w:sz w:val="26"/>
          <w:szCs w:val="26"/>
        </w:rPr>
        <w:lastRenderedPageBreak/>
        <w:t>là vì không muốn nàng phải chịu khổ, sợ nàng không thể thích ứng được với cuộc sống bốn bể là nhà:</w:t>
      </w:r>
    </w:p>
    <w:p w14:paraId="2D2A0D94"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“Bằng ngay bốn bể không nhà</w:t>
      </w:r>
    </w:p>
    <w:p w14:paraId="4157B750"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Theo càng thêm bận, biết là đi đâu”</w:t>
      </w:r>
    </w:p>
    <w:p w14:paraId="5D205C04"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Để Thúy Kiều có thể yên tâm hơn, Từ Hải đã khẳng định thời gian mà mình ra đi là một năm, Từ Hải đã động viên Thúy Kiều về một tương lai chiến thắng, chàng sẽ trở về trong sự hiển hách, vinh quang:</w:t>
      </w:r>
    </w:p>
    <w:p w14:paraId="3D76EB22"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“Đành lòng chờ đó ít lâu</w:t>
      </w:r>
    </w:p>
    <w:p w14:paraId="16273D7D" w14:textId="77777777" w:rsidR="00971F3C" w:rsidRPr="00971F3C" w:rsidRDefault="00971F3C" w:rsidP="00971F3C">
      <w:pPr>
        <w:pStyle w:val="NormalWeb"/>
        <w:spacing w:before="0" w:beforeAutospacing="0" w:after="0" w:afterAutospacing="0" w:line="360" w:lineRule="auto"/>
        <w:jc w:val="center"/>
        <w:rPr>
          <w:sz w:val="26"/>
          <w:szCs w:val="26"/>
        </w:rPr>
      </w:pPr>
      <w:r w:rsidRPr="00971F3C">
        <w:rPr>
          <w:i/>
          <w:iCs/>
          <w:color w:val="000000"/>
          <w:sz w:val="26"/>
          <w:szCs w:val="26"/>
        </w:rPr>
        <w:t>Chầy chăng là một năm sau vội gì.”</w:t>
      </w:r>
    </w:p>
    <w:p w14:paraId="7A6E987B"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Cuộc chia tay giữa Từ Hải cũng thật khác lạ, đó không phải là những lời tâm tình nỉ non mà lại là những lời hứa hẹn về một tương lai tất thắng, qua đó ta có thể thấy được những phẩm chất trượng phu trong con người của Từ Hải, đó là con người dùng hành động để thể hiện tình cảm với người mình yêu.</w:t>
      </w:r>
    </w:p>
    <w:p w14:paraId="7FDCB019" w14:textId="77777777" w:rsidR="00971F3C" w:rsidRPr="00971F3C" w:rsidRDefault="00971F3C" w:rsidP="00971F3C">
      <w:pPr>
        <w:pStyle w:val="NormalWeb"/>
        <w:spacing w:before="0" w:beforeAutospacing="0" w:after="0" w:afterAutospacing="0" w:line="360" w:lineRule="auto"/>
        <w:jc w:val="both"/>
        <w:rPr>
          <w:sz w:val="26"/>
          <w:szCs w:val="26"/>
        </w:rPr>
      </w:pPr>
      <w:r w:rsidRPr="00971F3C">
        <w:rPr>
          <w:color w:val="000000"/>
          <w:sz w:val="26"/>
          <w:szCs w:val="26"/>
        </w:rPr>
        <w:t>Đoạn trích “</w:t>
      </w:r>
      <w:r w:rsidRPr="00971F3C">
        <w:rPr>
          <w:i/>
          <w:iCs/>
          <w:color w:val="000000"/>
          <w:sz w:val="26"/>
          <w:szCs w:val="26"/>
        </w:rPr>
        <w:t>Chí khí anh hùng</w:t>
      </w:r>
      <w:r w:rsidRPr="00971F3C">
        <w:rPr>
          <w:color w:val="000000"/>
          <w:sz w:val="26"/>
          <w:szCs w:val="26"/>
        </w:rPr>
        <w:t>” đã xây dựng thành công hình tượng người anh hùng đầu đội trời chân đạp đất Từ Hải, đó không chỉ là một con người giàu tình cảm mà còn là một người anh hùng có khát vọng lớn cùng ý chí, quyết tâm đầy mạnh mẽ, quyết liệt.</w:t>
      </w:r>
    </w:p>
    <w:p w14:paraId="0087C1DF" w14:textId="77777777" w:rsidR="001F4D0C" w:rsidRPr="00971F3C" w:rsidRDefault="001F4D0C" w:rsidP="00971F3C">
      <w:pPr>
        <w:spacing w:line="360" w:lineRule="auto"/>
        <w:rPr>
          <w:rFonts w:ascii="Times New Roman" w:hAnsi="Times New Roman" w:cs="Times New Roman"/>
          <w:sz w:val="26"/>
          <w:szCs w:val="26"/>
        </w:rPr>
      </w:pPr>
    </w:p>
    <w:sectPr w:rsidR="001F4D0C" w:rsidRPr="00971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3C"/>
    <w:rsid w:val="001F4D0C"/>
    <w:rsid w:val="002E5931"/>
    <w:rsid w:val="0097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80CB"/>
  <w15:chartTrackingRefBased/>
  <w15:docId w15:val="{29DF6FFE-C6EE-465D-9C51-F64E595E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Phạm</dc:creator>
  <cp:keywords/>
  <dc:description/>
  <cp:lastModifiedBy>Giang Phạm</cp:lastModifiedBy>
  <cp:revision>2</cp:revision>
  <dcterms:created xsi:type="dcterms:W3CDTF">2023-01-06T02:21:00Z</dcterms:created>
  <dcterms:modified xsi:type="dcterms:W3CDTF">2023-01-06T02:21:00Z</dcterms:modified>
</cp:coreProperties>
</file>