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21</w:t>
      </w:r>
    </w:p>
    <w:p w:rsidR="005A6F4B" w:rsidRPr="00A05BDC" w:rsidRDefault="005A6F4B" w:rsidP="005A6F4B">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Chiếc thuyền ngoài xa là truyện ngắn đậm tính triết luận thể hiện được sự suy tư, trăn trở của nhà văn Nguyễn Minh Châu về cuộc sống đói nghèo của hiện tại cũng như nỗi trăn trở về trách nhiệm, vai trò của nghệ thuật, người nghệ sĩ trước cuộc đời và con người. Thành công của truyện ngắn được tạo nên bởi chính những hình ảnh, chi tiết ấn tượng, giàu giá trị biểu đạt, trong đó nổi bật nhất có thể kể đến chi tiết “tấm ảnh nghệ thuật trong bộ lịch cuối năm”. </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22</w:t>
      </w:r>
    </w:p>
    <w:p w:rsidR="005A6F4B" w:rsidRPr="00A05BDC" w:rsidRDefault="005A6F4B" w:rsidP="005A6F4B">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Nguyễn Minh Châu là nhà văn của những biểu tượng. Truyện ngắn của Nguyễn Minh Châu sau 1975 đạt được sự hàm súc, đa nghĩa một phần là nhờ nhà văn đã sáng tạo được những hình ảnh, chi tiết giàu giá trị biểu tượng. Tác phẩm Chiếc thuyền ngoài xa là một trường hợp như vậy. Hình ảnh tấm ảnh trong bộ lịch cuối năm đã khép lại tác phẩm nhưng đọng lại mãi với những suy tư, tự nghiệm của nghệ sĩ Phùng và người đọc: “Không những trong bộ lịch năm ấy hòa lẫn trong đám đông”. Không khó khăn mấy người đọc cũng nhận thấy ở đây dường như có hai bức ảnh trong một khuôn hình.</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23</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r w:rsidRPr="00A05BDC">
        <w:rPr>
          <w:rFonts w:ascii="Roboto Regular" w:hAnsi="Roboto Regular" w:cs="Arial"/>
          <w:sz w:val="36"/>
          <w:szCs w:val="36"/>
          <w:shd w:val="clear" w:color="auto" w:fill="FFFFFF"/>
        </w:rPr>
        <w:t>Nguyễn Minh Châu (1930-1989) là người không ngừng trăn trở về số phận nhân dân và trách nhiệm của nhà văn. Bằng tài năng của mình Nguyễn Minh Châu đã viết Chiếc thuyền ngoài xa. Truyện ngắn này là một tác phẩm thể hiện tài năng và bản lĩnh nghệ thuật của Nguyễn Minh Châu trong thời kì đổi mới: hướng nội, khai thác sâu sắc số phận cá nhân và thân phận con người trong cuộc sống đời thường. Đoạn kết tác phẩm đã để lại những ấn tượng sâu sắc trong lòng người đọc đặc biệt là giá trị mà nó mang lại cho chúng ta cho tới tận bây giờ.</w:t>
      </w:r>
      <w:r w:rsidRPr="00A05BDC">
        <w:rPr>
          <w:rFonts w:ascii="Roboto Regular" w:eastAsia="Times New Roman" w:hAnsi="Roboto Regular" w:cs="Arial"/>
          <w:b/>
          <w:sz w:val="36"/>
          <w:szCs w:val="36"/>
        </w:rPr>
        <w:t xml:space="preserve"> </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tabs>
          <w:tab w:val="left" w:pos="6823"/>
        </w:tabs>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24</w:t>
      </w:r>
    </w:p>
    <w:p w:rsidR="005A6F4B" w:rsidRPr="00A05BDC" w:rsidRDefault="005A6F4B" w:rsidP="005A6F4B">
      <w:pPr>
        <w:shd w:val="clear" w:color="auto" w:fill="FFFFFF"/>
        <w:tabs>
          <w:tab w:val="left" w:pos="6823"/>
        </w:tabs>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Nguyễn Minh Châu là nhà văn tiêu biểu thời chống Mĩ, cũng là cây bút tiên phong thời kì đổi mới. Chiếc thuyền ngoài xa là truyện ngắn xuất sắc ở thời kì sau, viết về lần giáp mặt của một nghệ sĩ với cuộc sống đầy nghịch lí của một gia đình hàng chài, qua đó thể hiện lòng xót thương, nỗi lo âu đối với con người và những trăn trở về trách nhiệm của người nghệ sĩ. Tác phẩm được xây dựng với nhiều nhân vật, nhưng có lẽ nhân vật để lại nhiều ấn tượng trong lòng người đọc nhất là nhân vật người đàn bà hàng chài.</w:t>
      </w:r>
    </w:p>
    <w:p w:rsidR="005A6F4B" w:rsidRPr="00A05BDC" w:rsidRDefault="005A6F4B" w:rsidP="005A6F4B">
      <w:pPr>
        <w:shd w:val="clear" w:color="auto" w:fill="FFFFFF"/>
        <w:tabs>
          <w:tab w:val="left" w:pos="6823"/>
        </w:tabs>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25</w:t>
      </w:r>
    </w:p>
    <w:p w:rsidR="005A6F4B" w:rsidRPr="00A05BDC" w:rsidRDefault="005A6F4B" w:rsidP="005A6F4B">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Trong cuộc sống phức tạp này, sự thật đôi khi không phải là điều ngay trước mắt mà sự thật là cái ẩn giấu bên trong. Vì vậy muốn nhìn nhận đúng về cuộc sống về con người, chúng ta phải nhìn vào cái bên trong, bản chất thật, nhìn cuộc sống một cách đa diện. Giống như nhân vật người đàn bà hàng chài của Nguyễn Minh Châu trong truyện ngắn chiếc thuyền ngoài xa. Mang vẻ bề ngoài xấu xí, nhưng phẩm chất bên trong lại vô cùng tốt đẹp. </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tabs>
          <w:tab w:val="left" w:pos="6137"/>
        </w:tabs>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26</w:t>
      </w:r>
    </w:p>
    <w:p w:rsidR="005A6F4B" w:rsidRPr="00A05BDC" w:rsidRDefault="005A6F4B" w:rsidP="005A6F4B">
      <w:pPr>
        <w:shd w:val="clear" w:color="auto" w:fill="FFFFFF"/>
        <w:tabs>
          <w:tab w:val="left" w:pos="6137"/>
        </w:tabs>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“Không thuộc số nhà văn lóe sáng từ tác phẩm đầu tiên, không sớm thành danh như Nguyễn Huy Thiệp, Nguyễn Minh Châu giống như người tri ân, tri kỷ với độc giả nhưng phải cùng nhau vượt qua một cái dốc núi khá cheo leo. Cũng có thể ví von ông là một tác giả đã tặng ta một thứ rượu ngon, được chưng cất kỹ lưỡng khi uống phải chậm rãi, nhấm nháp và khi ngấm là say”. Ý kiến đánh giá này của Phan Sư Đệ đã khẳng định được vị trí và tầm vóc của nhà văn Nguyễn Minh Châu. Trong số các tác phẩm làm nên tên tuổi của ông phải kể đến </w:t>
      </w:r>
      <w:r w:rsidRPr="00A05BDC">
        <w:rPr>
          <w:rFonts w:ascii="Roboto Regular" w:hAnsi="Roboto Regular" w:cs="Arial"/>
          <w:sz w:val="36"/>
          <w:szCs w:val="36"/>
          <w:shd w:val="clear" w:color="auto" w:fill="FFFFFF"/>
        </w:rPr>
        <w:lastRenderedPageBreak/>
        <w:t>truyện ngắn Chiếc thuyền ngoài xa. Tác phẩm đã gây được ấn tượng sâu sắc với người đọc qua hình tượng nhân vật “người đàn bà”.</w:t>
      </w:r>
    </w:p>
    <w:p w:rsidR="005A6F4B" w:rsidRPr="00A05BDC" w:rsidRDefault="005A6F4B" w:rsidP="005A6F4B">
      <w:pPr>
        <w:shd w:val="clear" w:color="auto" w:fill="FFFFFF"/>
        <w:tabs>
          <w:tab w:val="left" w:pos="6137"/>
        </w:tabs>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27</w:t>
      </w:r>
    </w:p>
    <w:p w:rsidR="005A6F4B" w:rsidRPr="00A05BDC" w:rsidRDefault="005A6F4B" w:rsidP="005A6F4B">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Ai đó đã từng nói “Tác phẩm nghệ thuật chân chính bao giờ cũng là sự tôn vinh con người qua những hình thức nghệ thuật độc đáo”. Phải chăng vì vậy mà ta có thể bắt gặp nhiều nghệ sĩ có phong cách hoàn toàn khác nhau trên cùng một giao lộ của hành trình kiếm tìm và khám phá vẻ đẹp tâm hồn con người. Kim Lân với truyện ngắn “Vợ nhặt” và Nguyễn Minh Châu với tác phẩm “Chiếc thuyền ngoài xa” là một trường hợp như vậy. Nếu như với khả năng viết rất hay về nông thôn và cuộc sống của người dân quê, Kim Lân xây dựng thành công nhân vật người vợ nhặt qua tình huống truyện độc đáo thì với phong cách truyện đậm chất tự sự-triết lí, Nguyễn Minh Châu đã khám phá ra những nghịch lí trong cuộc sống của người đàn bà làng chài. Qua cả hai tác phẩm, các tác giả đều cho ta thấy được vẻ đẹp khuất lấp của người phụ nữ Việt Nam trong những hoàn cảnh khó khăn.</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28</w:t>
      </w:r>
    </w:p>
    <w:p w:rsidR="005A6F4B" w:rsidRPr="00A05BDC" w:rsidRDefault="005A6F4B" w:rsidP="005A6F4B">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Nguyễn Minh Châu là nhà văn tiêu biểu cho văn học Việt Nam thời chống Mĩ, cũng là “người mở đường tinh anh và tài năng” (Nguyên Ngọc) cho công cuộc đổi mới văn học từ sau 1975. Nhà nghiên cứu hàng đầu Nga Nikulin nhận xét: “Các nhân vật của Nguyễn Minh Châu trước 1980 được Nguyễn Minh Châu tắm rửa sạch sẽ, được bao bọc trong bầu không khí vô trùng”. Ta có thể thấy điều ấy qua nhân vật Nguyệt trong “Trăng sáng”. Giai đoạn sau này, nổi bật là truyện ngắn “Chiếc thuyền ngoài xa” mang nhiều cảm hứng thế sự cùng những triết lý nhân sinh hơn. Nhưng quan điểm sáng tác của ông là “gắng đi tìm các hạt ngọc còn ẩn giấu trong bề rộng tâm hồn con người” thì </w:t>
      </w:r>
      <w:r w:rsidRPr="00A05BDC">
        <w:rPr>
          <w:rFonts w:ascii="Roboto Regular" w:hAnsi="Roboto Regular" w:cs="Arial"/>
          <w:sz w:val="36"/>
          <w:szCs w:val="36"/>
          <w:shd w:val="clear" w:color="auto" w:fill="FFFFFF"/>
        </w:rPr>
        <w:lastRenderedPageBreak/>
        <w:t>không thay đổi. Nhân vật trung tâm của tình huống truyện nghịch lý trong truyện ngắn “Chiếc thuyền ngoài xa” chính là người đàn bà hàng chài. Từ nhân vật này, nhà văn bộc lộ tấm lòng nhân đạo và gửi gắm những bức thông điệp về nghệ thuật và cuộc đời.</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tabs>
          <w:tab w:val="left" w:pos="6092"/>
        </w:tabs>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29</w:t>
      </w:r>
    </w:p>
    <w:p w:rsidR="005A6F4B" w:rsidRPr="00A05BDC" w:rsidRDefault="005A6F4B" w:rsidP="005A6F4B">
      <w:pPr>
        <w:shd w:val="clear" w:color="auto" w:fill="FFFFFF"/>
        <w:tabs>
          <w:tab w:val="left" w:pos="6092"/>
        </w:tabs>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Chiếc thuyền ngoài xa là truyện ngắn viết vào giai đoạn sáng tác thứ hai của Nguyễn Minh Châu. Cái nhìn hiện thực đa chiều giúp nhà văn khám phá đời sống con người bao gồm cả quy luật tất yếu của đời sống cùng với những sự ngẫu nhiên xảy ra trong đời sống mà người ta gọi là sự may rủi. Những khám phá của Nguyễn Minh Châu trong tác phẩm này là hiện tượng con người chấp nhận những nghịch lí của đời sống mà đáng lẽ người ta phải từ chối nó, là cảnh tăm tối, đói khổ, bấp bênh của những cư dân làng chài lưới ven các đầm phá miền Trung mà không lối thoát, là tình thương của người mẹ thể hiện bằng sự cam chịu đang hủy hoại tâm hồn đứa con,... Những khám phá đó thể hiện sự trăn trở của một nhà văn không bằng lòng với hào quang quá khứ của mình mà luôn trăn trở để tìm tòi hướng sáng tạo mới bằng tất cả lòng yêu thương con người và trách nhiệm đối với xã hội của người cầm bút.</w:t>
      </w:r>
    </w:p>
    <w:p w:rsidR="005A6F4B" w:rsidRPr="00A05BDC" w:rsidRDefault="005A6F4B" w:rsidP="005A6F4B">
      <w:pPr>
        <w:shd w:val="clear" w:color="auto" w:fill="FFFFFF"/>
        <w:tabs>
          <w:tab w:val="left" w:pos="6092"/>
        </w:tabs>
        <w:spacing w:after="0" w:line="276" w:lineRule="auto"/>
        <w:jc w:val="both"/>
        <w:rPr>
          <w:rFonts w:ascii="Roboto Regular" w:eastAsia="Times New Roman" w:hAnsi="Roboto Regular" w:cs="Arial"/>
          <w:b/>
          <w:sz w:val="36"/>
          <w:szCs w:val="36"/>
        </w:rPr>
      </w:pPr>
    </w:p>
    <w:p w:rsidR="005A6F4B" w:rsidRPr="00A05BDC" w:rsidRDefault="005A6F4B" w:rsidP="005A6F4B">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30</w:t>
      </w:r>
    </w:p>
    <w:p w:rsidR="005A6F4B" w:rsidRPr="00A05BDC" w:rsidRDefault="005A6F4B" w:rsidP="005A6F4B">
      <w:pPr>
        <w:pStyle w:val="NormalWeb"/>
        <w:shd w:val="clear" w:color="auto" w:fill="FFFFFF"/>
        <w:spacing w:before="0" w:beforeAutospacing="0" w:after="240" w:afterAutospacing="0" w:line="276" w:lineRule="auto"/>
        <w:rPr>
          <w:rFonts w:ascii="Roboto Regular" w:hAnsi="Roboto Regular" w:cs="Arial"/>
          <w:sz w:val="36"/>
          <w:szCs w:val="36"/>
        </w:rPr>
      </w:pPr>
      <w:r w:rsidRPr="00A05BDC">
        <w:rPr>
          <w:rFonts w:ascii="Roboto Regular" w:hAnsi="Roboto Regular" w:cs="Arial"/>
          <w:sz w:val="36"/>
          <w:szCs w:val="36"/>
        </w:rPr>
        <w:t>Nguyễn Minh Châu được coi là một trong những cây bút đi tiên phong của văn học Việt Nam thời kỳ đổi mới, như nhà văn Nguyên Ngọc ca ngợi: “Nguyễn Minh Châu thuộc số những nhà văn mở đường tinh anh và tài năng nhất của văn học ta hiện nay”. Sự tinh anh và tài năng của Nguyễn Minh Châu được thể hiện qua quá trình tư duy nghệ thuật ở những tác phẩm: “Người đàn bà trên chuyến tàu tốc hành”, “Bến quê”, “Bức tranh”, “Chiếc thuyền ngoài xa”…</w:t>
      </w:r>
    </w:p>
    <w:p w:rsidR="005A6F4B" w:rsidRPr="00A05BDC" w:rsidRDefault="005A6F4B" w:rsidP="005A6F4B">
      <w:pPr>
        <w:pStyle w:val="NormalWeb"/>
        <w:shd w:val="clear" w:color="auto" w:fill="FFFFFF"/>
        <w:spacing w:before="0" w:beforeAutospacing="0" w:after="240" w:afterAutospacing="0" w:line="276" w:lineRule="auto"/>
        <w:rPr>
          <w:rFonts w:ascii="Roboto Regular" w:hAnsi="Roboto Regular" w:cs="Arial"/>
          <w:sz w:val="36"/>
          <w:szCs w:val="36"/>
        </w:rPr>
      </w:pPr>
      <w:r w:rsidRPr="00A05BDC">
        <w:rPr>
          <w:rFonts w:ascii="Roboto Regular" w:hAnsi="Roboto Regular" w:cs="Arial"/>
          <w:sz w:val="36"/>
          <w:szCs w:val="36"/>
        </w:rPr>
        <w:lastRenderedPageBreak/>
        <w:t>Đặc biệt với truyện ngắn “Chiếc thuyền ngoài xa” viết năm 1983 được coi là tác phẩm xuất sắc nhất của nhà văn Nguyễn Minh Châu trong thời kỳ đổi mới văn học. Đọc tác phẩm, bên cạnh những nhân vật như nghệ sĩ Phùng, chánh án Đẩu, người đàn bà hàng chài… đã để lại trong lòng ta những ấn tượng đẹp thì phải kể đến một nhân vật nữa cũng làm ta day dứt không yên, đó là gã đàn ông hàng chài vũ phu, tàn độc.</w:t>
      </w:r>
    </w:p>
    <w:p w:rsidR="005A6F4B" w:rsidRPr="00A05BDC" w:rsidRDefault="005A6F4B" w:rsidP="005A6F4B">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4B"/>
    <w:rsid w:val="005A6F4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57C61-B904-44CB-A647-852C7A59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2023-01-09T05:04:00Z</dcterms:created>
  <dcterms:modified xsi:type="dcterms:W3CDTF">2023-01-09T05:04:00Z</dcterms:modified>
</cp:coreProperties>
</file>